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FB" w:rsidRDefault="00AB65FB" w:rsidP="00D60046">
      <w:pPr>
        <w:pStyle w:val="a3"/>
        <w:ind w:left="0"/>
        <w:contextualSpacing/>
        <w:jc w:val="center"/>
      </w:pPr>
      <w:r>
        <w:t>ПОЛИТИКА В ОБЛАСТИ КАЧЕСТВА</w:t>
      </w:r>
    </w:p>
    <w:p w:rsidR="00AB65FB" w:rsidRDefault="00AB65FB" w:rsidP="00AB65FB">
      <w:pPr>
        <w:pStyle w:val="a3"/>
        <w:ind w:left="414"/>
        <w:contextualSpacing/>
      </w:pPr>
    </w:p>
    <w:p w:rsidR="00AB65FB" w:rsidRDefault="00AB65FB" w:rsidP="00AB65FB">
      <w:pPr>
        <w:pStyle w:val="Style6"/>
        <w:widowControl/>
        <w:numPr>
          <w:ilvl w:val="1"/>
          <w:numId w:val="2"/>
        </w:numPr>
        <w:ind w:left="0" w:firstLine="503"/>
        <w:contextualSpacing/>
        <w:jc w:val="both"/>
        <w:rPr>
          <w:rStyle w:val="FontStyle12"/>
          <w:sz w:val="24"/>
          <w:szCs w:val="24"/>
        </w:rPr>
      </w:pPr>
      <w:r w:rsidRPr="00AB65FB">
        <w:rPr>
          <w:rStyle w:val="FontStyle12"/>
          <w:sz w:val="24"/>
          <w:szCs w:val="24"/>
        </w:rPr>
        <w:t xml:space="preserve">Основными целями деятельности </w:t>
      </w:r>
      <w:r w:rsidR="00903A61">
        <w:rPr>
          <w:rStyle w:val="FontStyle12"/>
          <w:sz w:val="24"/>
          <w:szCs w:val="24"/>
        </w:rPr>
        <w:t>органа по сертификации (далее – ОС)</w:t>
      </w:r>
      <w:r w:rsidR="003A7D9C">
        <w:rPr>
          <w:rStyle w:val="FontStyle12"/>
          <w:sz w:val="24"/>
          <w:szCs w:val="24"/>
        </w:rPr>
        <w:t xml:space="preserve"> ФГБУ «</w:t>
      </w:r>
      <w:proofErr w:type="gramStart"/>
      <w:r w:rsidR="003A7D9C">
        <w:rPr>
          <w:rStyle w:val="FontStyle12"/>
          <w:sz w:val="24"/>
          <w:szCs w:val="24"/>
        </w:rPr>
        <w:t>Сахалинская</w:t>
      </w:r>
      <w:proofErr w:type="gramEnd"/>
      <w:r w:rsidR="003A7D9C">
        <w:rPr>
          <w:rStyle w:val="FontStyle12"/>
          <w:sz w:val="24"/>
          <w:szCs w:val="24"/>
        </w:rPr>
        <w:t xml:space="preserve"> МВЛ»</w:t>
      </w:r>
      <w:r w:rsidRPr="00AB65FB">
        <w:rPr>
          <w:rStyle w:val="FontStyle12"/>
          <w:sz w:val="24"/>
          <w:szCs w:val="24"/>
        </w:rPr>
        <w:t xml:space="preserve"> являются:</w:t>
      </w:r>
    </w:p>
    <w:p w:rsidR="00AB65FB" w:rsidRDefault="00AB65FB" w:rsidP="00903A61">
      <w:pPr>
        <w:pStyle w:val="Style6"/>
        <w:widowControl/>
        <w:numPr>
          <w:ilvl w:val="0"/>
          <w:numId w:val="7"/>
        </w:numPr>
        <w:tabs>
          <w:tab w:val="left" w:pos="-3969"/>
        </w:tabs>
        <w:ind w:left="993" w:hanging="284"/>
        <w:contextualSpacing/>
        <w:jc w:val="both"/>
      </w:pPr>
      <w:r w:rsidRPr="00AB65FB">
        <w:rPr>
          <w:rStyle w:val="FontStyle12"/>
          <w:sz w:val="24"/>
          <w:szCs w:val="24"/>
        </w:rPr>
        <w:t xml:space="preserve">соблюдение </w:t>
      </w:r>
      <w:r w:rsidRPr="00AB65FB">
        <w:t>критериев аккредитации и требований к аккредитованным лицам</w:t>
      </w:r>
      <w:r w:rsidR="00903A61">
        <w:t>;</w:t>
      </w:r>
    </w:p>
    <w:p w:rsidR="00AB65FB" w:rsidRDefault="00AB65FB" w:rsidP="00903A61">
      <w:pPr>
        <w:pStyle w:val="Style6"/>
        <w:widowControl/>
        <w:numPr>
          <w:ilvl w:val="0"/>
          <w:numId w:val="7"/>
        </w:numPr>
        <w:tabs>
          <w:tab w:val="left" w:pos="-3969"/>
        </w:tabs>
        <w:ind w:left="993" w:hanging="284"/>
        <w:contextualSpacing/>
        <w:jc w:val="both"/>
      </w:pPr>
      <w:r w:rsidRPr="00AB65FB">
        <w:t>обеспечение независимости, беспристрастности, объективности и компетентности при проведении работ по подтверждению соответствия продукции;</w:t>
      </w:r>
    </w:p>
    <w:p w:rsidR="00AB65FB" w:rsidRDefault="00AB65FB" w:rsidP="00903A61">
      <w:pPr>
        <w:pStyle w:val="Style6"/>
        <w:widowControl/>
        <w:numPr>
          <w:ilvl w:val="0"/>
          <w:numId w:val="7"/>
        </w:numPr>
        <w:tabs>
          <w:tab w:val="left" w:pos="-3969"/>
        </w:tabs>
        <w:ind w:left="993" w:hanging="284"/>
        <w:contextualSpacing/>
        <w:jc w:val="both"/>
        <w:rPr>
          <w:rStyle w:val="FontStyle12"/>
          <w:sz w:val="24"/>
          <w:szCs w:val="24"/>
        </w:rPr>
      </w:pPr>
      <w:r w:rsidRPr="00AB65FB">
        <w:rPr>
          <w:rStyle w:val="FontStyle12"/>
          <w:sz w:val="24"/>
          <w:szCs w:val="24"/>
        </w:rPr>
        <w:t xml:space="preserve">достижение высокого уровня организации и проведения </w:t>
      </w:r>
      <w:r w:rsidR="00903A61">
        <w:rPr>
          <w:rStyle w:val="FontStyle12"/>
          <w:sz w:val="24"/>
          <w:szCs w:val="24"/>
        </w:rPr>
        <w:t xml:space="preserve">работ по </w:t>
      </w:r>
      <w:r w:rsidRPr="00AB65FB">
        <w:rPr>
          <w:rStyle w:val="FontStyle12"/>
          <w:sz w:val="24"/>
          <w:szCs w:val="24"/>
        </w:rPr>
        <w:t>подтверждени</w:t>
      </w:r>
      <w:r w:rsidR="00903A61">
        <w:rPr>
          <w:rStyle w:val="FontStyle12"/>
          <w:sz w:val="24"/>
          <w:szCs w:val="24"/>
        </w:rPr>
        <w:t>ю</w:t>
      </w:r>
      <w:r w:rsidRPr="00AB65FB">
        <w:rPr>
          <w:rStyle w:val="FontStyle12"/>
          <w:sz w:val="24"/>
          <w:szCs w:val="24"/>
        </w:rPr>
        <w:t xml:space="preserve"> соответствия – регистрации деклараци</w:t>
      </w:r>
      <w:r w:rsidR="00903A61">
        <w:rPr>
          <w:rStyle w:val="FontStyle12"/>
          <w:sz w:val="24"/>
          <w:szCs w:val="24"/>
        </w:rPr>
        <w:t>й</w:t>
      </w:r>
      <w:r w:rsidRPr="00AB65FB">
        <w:rPr>
          <w:rStyle w:val="FontStyle12"/>
          <w:sz w:val="24"/>
          <w:szCs w:val="24"/>
        </w:rPr>
        <w:t xml:space="preserve"> о соответствии и сертификации продукции на соответствие требованиям, установленным в нормативн</w:t>
      </w:r>
      <w:r w:rsidR="00903A61">
        <w:rPr>
          <w:rStyle w:val="FontStyle12"/>
          <w:sz w:val="24"/>
          <w:szCs w:val="24"/>
        </w:rPr>
        <w:t>ых документах</w:t>
      </w:r>
      <w:r w:rsidRPr="00AB65FB">
        <w:rPr>
          <w:rStyle w:val="FontStyle12"/>
          <w:sz w:val="24"/>
          <w:szCs w:val="24"/>
        </w:rPr>
        <w:t>;</w:t>
      </w:r>
    </w:p>
    <w:p w:rsidR="00AB65FB" w:rsidRDefault="00756EBE" w:rsidP="00903A61">
      <w:pPr>
        <w:pStyle w:val="Style6"/>
        <w:widowControl/>
        <w:numPr>
          <w:ilvl w:val="0"/>
          <w:numId w:val="7"/>
        </w:numPr>
        <w:tabs>
          <w:tab w:val="left" w:pos="-3969"/>
        </w:tabs>
        <w:ind w:left="993" w:hanging="284"/>
        <w:contextualSpacing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обеспечение </w:t>
      </w:r>
      <w:r w:rsidR="00903A61">
        <w:rPr>
          <w:rStyle w:val="FontStyle12"/>
          <w:sz w:val="24"/>
          <w:szCs w:val="24"/>
        </w:rPr>
        <w:t>высоко</w:t>
      </w:r>
      <w:r>
        <w:rPr>
          <w:rStyle w:val="FontStyle12"/>
          <w:sz w:val="24"/>
          <w:szCs w:val="24"/>
        </w:rPr>
        <w:t>го</w:t>
      </w:r>
      <w:r w:rsidR="00903A61">
        <w:rPr>
          <w:rStyle w:val="FontStyle12"/>
          <w:sz w:val="24"/>
          <w:szCs w:val="24"/>
        </w:rPr>
        <w:t xml:space="preserve"> </w:t>
      </w:r>
      <w:r w:rsidR="00AB65FB" w:rsidRPr="00AB65FB">
        <w:rPr>
          <w:rStyle w:val="FontStyle12"/>
          <w:sz w:val="24"/>
          <w:szCs w:val="24"/>
        </w:rPr>
        <w:t>качеств</w:t>
      </w:r>
      <w:r>
        <w:rPr>
          <w:rStyle w:val="FontStyle12"/>
          <w:sz w:val="24"/>
          <w:szCs w:val="24"/>
        </w:rPr>
        <w:t>а</w:t>
      </w:r>
      <w:r w:rsidR="00AB65FB" w:rsidRPr="00AB65FB">
        <w:rPr>
          <w:rStyle w:val="FontStyle12"/>
          <w:sz w:val="24"/>
          <w:szCs w:val="24"/>
        </w:rPr>
        <w:t xml:space="preserve"> взаимодействия с заявителя</w:t>
      </w:r>
      <w:r w:rsidR="00903A61">
        <w:rPr>
          <w:rStyle w:val="FontStyle12"/>
          <w:sz w:val="24"/>
          <w:szCs w:val="24"/>
        </w:rPr>
        <w:t xml:space="preserve">ми и другими организациями, </w:t>
      </w:r>
      <w:r w:rsidR="00AB65FB" w:rsidRPr="00AB65FB">
        <w:rPr>
          <w:rStyle w:val="FontStyle12"/>
          <w:sz w:val="24"/>
          <w:szCs w:val="24"/>
        </w:rPr>
        <w:t>явля</w:t>
      </w:r>
      <w:r w:rsidR="00903A61">
        <w:rPr>
          <w:rStyle w:val="FontStyle12"/>
          <w:sz w:val="24"/>
          <w:szCs w:val="24"/>
        </w:rPr>
        <w:t>юще</w:t>
      </w:r>
      <w:bookmarkStart w:id="0" w:name="_GoBack"/>
      <w:r w:rsidR="00903A61">
        <w:rPr>
          <w:rStyle w:val="FontStyle12"/>
          <w:sz w:val="24"/>
          <w:szCs w:val="24"/>
        </w:rPr>
        <w:t>е</w:t>
      </w:r>
      <w:bookmarkEnd w:id="0"/>
      <w:r w:rsidR="00903A61">
        <w:rPr>
          <w:rStyle w:val="FontStyle12"/>
          <w:sz w:val="24"/>
          <w:szCs w:val="24"/>
        </w:rPr>
        <w:t xml:space="preserve">ся неотъемлемой частью </w:t>
      </w:r>
      <w:r w:rsidR="00AB65FB" w:rsidRPr="00AB65FB">
        <w:rPr>
          <w:rStyle w:val="FontStyle12"/>
          <w:sz w:val="24"/>
          <w:szCs w:val="24"/>
        </w:rPr>
        <w:t>процесса подтверждения соответствия;</w:t>
      </w:r>
    </w:p>
    <w:p w:rsidR="00AB65FB" w:rsidRPr="00AB65FB" w:rsidRDefault="00AB65FB" w:rsidP="00903A61">
      <w:pPr>
        <w:pStyle w:val="Style6"/>
        <w:widowControl/>
        <w:numPr>
          <w:ilvl w:val="0"/>
          <w:numId w:val="7"/>
        </w:numPr>
        <w:tabs>
          <w:tab w:val="left" w:pos="-3969"/>
        </w:tabs>
        <w:ind w:left="993" w:hanging="284"/>
        <w:contextualSpacing/>
        <w:jc w:val="both"/>
        <w:rPr>
          <w:rStyle w:val="FontStyle12"/>
          <w:sz w:val="24"/>
          <w:szCs w:val="24"/>
        </w:rPr>
      </w:pPr>
      <w:r w:rsidRPr="00AB65FB">
        <w:rPr>
          <w:rStyle w:val="FontStyle12"/>
          <w:sz w:val="24"/>
          <w:szCs w:val="24"/>
        </w:rPr>
        <w:t xml:space="preserve">обеспечение гарантии соблюдения принятой и документированной </w:t>
      </w:r>
      <w:r w:rsidR="00903A61">
        <w:rPr>
          <w:rStyle w:val="FontStyle12"/>
          <w:sz w:val="24"/>
          <w:szCs w:val="24"/>
        </w:rPr>
        <w:t>системы менеджмента качества (далее – СМК)</w:t>
      </w:r>
      <w:r w:rsidRPr="00AB65FB">
        <w:rPr>
          <w:rStyle w:val="FontStyle12"/>
          <w:sz w:val="24"/>
          <w:szCs w:val="24"/>
        </w:rPr>
        <w:t>.</w:t>
      </w:r>
    </w:p>
    <w:p w:rsidR="00AB65FB" w:rsidRDefault="00903A61" w:rsidP="00AB65FB">
      <w:pPr>
        <w:pStyle w:val="Style6"/>
        <w:widowControl/>
        <w:numPr>
          <w:ilvl w:val="1"/>
          <w:numId w:val="2"/>
        </w:numPr>
        <w:spacing w:before="163"/>
        <w:ind w:left="0" w:firstLine="503"/>
        <w:contextualSpacing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Политика в области качества разработана с целью</w:t>
      </w:r>
      <w:r w:rsidR="00AB65FB" w:rsidRPr="00AB65FB">
        <w:rPr>
          <w:rStyle w:val="FontStyle13"/>
          <w:sz w:val="24"/>
          <w:szCs w:val="24"/>
        </w:rPr>
        <w:t xml:space="preserve"> выполнения следующих задач:</w:t>
      </w:r>
    </w:p>
    <w:p w:rsidR="00AB65FB" w:rsidRDefault="00AB65FB" w:rsidP="00903A61">
      <w:pPr>
        <w:pStyle w:val="Style6"/>
        <w:widowControl/>
        <w:numPr>
          <w:ilvl w:val="0"/>
          <w:numId w:val="8"/>
        </w:numPr>
        <w:spacing w:before="163"/>
        <w:ind w:left="993" w:hanging="284"/>
        <w:contextualSpacing/>
        <w:jc w:val="both"/>
        <w:rPr>
          <w:rStyle w:val="FontStyle12"/>
          <w:sz w:val="24"/>
          <w:szCs w:val="24"/>
        </w:rPr>
      </w:pPr>
      <w:r w:rsidRPr="00AB65FB">
        <w:rPr>
          <w:rStyle w:val="FontStyle12"/>
          <w:sz w:val="24"/>
          <w:szCs w:val="24"/>
        </w:rPr>
        <w:t xml:space="preserve">проведение подтверждения соответствия продукции, включенной в область аккредитации ОС по правилам, установленным в </w:t>
      </w:r>
      <w:r w:rsidRPr="00AB65FB">
        <w:t xml:space="preserve">Технических Регламентах Таможенного Союза и в соответствующей </w:t>
      </w:r>
      <w:r w:rsidRPr="00AB65FB">
        <w:rPr>
          <w:rStyle w:val="FontStyle12"/>
          <w:sz w:val="24"/>
          <w:szCs w:val="24"/>
        </w:rPr>
        <w:t>Системе сертификации;</w:t>
      </w:r>
    </w:p>
    <w:p w:rsidR="00AB65FB" w:rsidRDefault="00903A61" w:rsidP="00903A61">
      <w:pPr>
        <w:pStyle w:val="Style6"/>
        <w:widowControl/>
        <w:numPr>
          <w:ilvl w:val="0"/>
          <w:numId w:val="8"/>
        </w:numPr>
        <w:spacing w:before="163"/>
        <w:ind w:left="993" w:hanging="284"/>
        <w:contextualSpacing/>
        <w:jc w:val="both"/>
      </w:pPr>
      <w:r>
        <w:rPr>
          <w:rStyle w:val="FontStyle12"/>
          <w:sz w:val="24"/>
          <w:szCs w:val="24"/>
        </w:rPr>
        <w:t xml:space="preserve">соблюдение </w:t>
      </w:r>
      <w:r w:rsidR="00AB65FB" w:rsidRPr="00AB65FB">
        <w:t>установленн</w:t>
      </w:r>
      <w:r>
        <w:t xml:space="preserve">ого документами СМК </w:t>
      </w:r>
      <w:r w:rsidR="00AB65FB" w:rsidRPr="00AB65FB">
        <w:t>поряд</w:t>
      </w:r>
      <w:r>
        <w:t>ка</w:t>
      </w:r>
      <w:r w:rsidR="00AB65FB" w:rsidRPr="00AB65FB">
        <w:t xml:space="preserve"> проведения работ по подтверждению соответствия продукции, включенной в область аккредитации ОС;</w:t>
      </w:r>
    </w:p>
    <w:p w:rsidR="00AB65FB" w:rsidRDefault="00903A61" w:rsidP="00903A61">
      <w:pPr>
        <w:pStyle w:val="Style6"/>
        <w:widowControl/>
        <w:numPr>
          <w:ilvl w:val="0"/>
          <w:numId w:val="8"/>
        </w:numPr>
        <w:spacing w:before="163"/>
        <w:ind w:left="993" w:hanging="284"/>
        <w:contextualSpacing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обеспечение </w:t>
      </w:r>
      <w:r w:rsidR="00AB65FB" w:rsidRPr="00AB65FB">
        <w:rPr>
          <w:rStyle w:val="FontStyle12"/>
          <w:sz w:val="24"/>
          <w:szCs w:val="24"/>
        </w:rPr>
        <w:t>наличи</w:t>
      </w:r>
      <w:r>
        <w:rPr>
          <w:rStyle w:val="FontStyle12"/>
          <w:sz w:val="24"/>
          <w:szCs w:val="24"/>
        </w:rPr>
        <w:t>я</w:t>
      </w:r>
      <w:r w:rsidR="00AB65FB" w:rsidRPr="00AB65FB">
        <w:rPr>
          <w:rStyle w:val="FontStyle12"/>
          <w:sz w:val="24"/>
          <w:szCs w:val="24"/>
        </w:rPr>
        <w:t xml:space="preserve"> в </w:t>
      </w:r>
      <w:proofErr w:type="gramStart"/>
      <w:r w:rsidR="00AB65FB" w:rsidRPr="00AB65FB">
        <w:rPr>
          <w:rStyle w:val="FontStyle12"/>
          <w:sz w:val="24"/>
          <w:szCs w:val="24"/>
        </w:rPr>
        <w:t>ОС</w:t>
      </w:r>
      <w:proofErr w:type="gramEnd"/>
      <w:r w:rsidR="00AB65FB" w:rsidRPr="00AB65FB">
        <w:rPr>
          <w:rStyle w:val="FontStyle12"/>
          <w:sz w:val="24"/>
          <w:szCs w:val="24"/>
        </w:rPr>
        <w:t xml:space="preserve"> сертифицированных экспертов и квалифицированного персонала, систематически повышающего свою квалификацию на курсах, сем</w:t>
      </w:r>
      <w:r>
        <w:rPr>
          <w:rStyle w:val="FontStyle12"/>
          <w:sz w:val="24"/>
          <w:szCs w:val="24"/>
        </w:rPr>
        <w:t xml:space="preserve">инарах </w:t>
      </w:r>
      <w:r w:rsidR="00AB65FB" w:rsidRPr="00AB65FB">
        <w:rPr>
          <w:rStyle w:val="FontStyle12"/>
          <w:sz w:val="24"/>
          <w:szCs w:val="24"/>
        </w:rPr>
        <w:t>в области подтверждения соответствия</w:t>
      </w:r>
      <w:r>
        <w:rPr>
          <w:rStyle w:val="FontStyle12"/>
          <w:sz w:val="24"/>
          <w:szCs w:val="24"/>
        </w:rPr>
        <w:t>;</w:t>
      </w:r>
    </w:p>
    <w:p w:rsidR="00AB65FB" w:rsidRDefault="00AB65FB" w:rsidP="00903A61">
      <w:pPr>
        <w:pStyle w:val="Style6"/>
        <w:widowControl/>
        <w:numPr>
          <w:ilvl w:val="0"/>
          <w:numId w:val="8"/>
        </w:numPr>
        <w:spacing w:before="163"/>
        <w:ind w:left="993" w:hanging="284"/>
        <w:contextualSpacing/>
        <w:jc w:val="both"/>
      </w:pPr>
      <w:r w:rsidRPr="00AB65FB">
        <w:t>приняти</w:t>
      </w:r>
      <w:r w:rsidR="00903A61">
        <w:t>е</w:t>
      </w:r>
      <w:r w:rsidRPr="00AB65FB">
        <w:t xml:space="preserve"> необходимых мер, гарантирующи</w:t>
      </w:r>
      <w:r w:rsidR="00903A61">
        <w:t xml:space="preserve">х соблюдение принятой СМК, </w:t>
      </w:r>
      <w:r w:rsidRPr="00AB65FB">
        <w:t>ее внедрение и совершенствование.</w:t>
      </w:r>
    </w:p>
    <w:p w:rsidR="00AB65FB" w:rsidRDefault="00AB65FB" w:rsidP="00AB65FB">
      <w:pPr>
        <w:pStyle w:val="Style6"/>
        <w:widowControl/>
        <w:numPr>
          <w:ilvl w:val="0"/>
          <w:numId w:val="5"/>
        </w:numPr>
        <w:spacing w:before="163"/>
        <w:ind w:left="0" w:firstLine="503"/>
        <w:contextualSpacing/>
        <w:jc w:val="both"/>
        <w:rPr>
          <w:rStyle w:val="rvts6"/>
        </w:rPr>
      </w:pPr>
      <w:r w:rsidRPr="00AB65FB">
        <w:rPr>
          <w:rStyle w:val="rvts6"/>
        </w:rPr>
        <w:t xml:space="preserve">Осуществление </w:t>
      </w:r>
      <w:r w:rsidR="00903A61">
        <w:rPr>
          <w:rStyle w:val="rvts6"/>
        </w:rPr>
        <w:t xml:space="preserve">политики </w:t>
      </w:r>
      <w:r w:rsidRPr="00AB65FB">
        <w:rPr>
          <w:rStyle w:val="rvts6"/>
        </w:rPr>
        <w:t>в области качества достигается использованием:</w:t>
      </w:r>
    </w:p>
    <w:p w:rsidR="00AB65FB" w:rsidRDefault="00AB65FB" w:rsidP="00D60046">
      <w:pPr>
        <w:pStyle w:val="Style6"/>
        <w:widowControl/>
        <w:numPr>
          <w:ilvl w:val="0"/>
          <w:numId w:val="9"/>
        </w:numPr>
        <w:spacing w:before="163"/>
        <w:ind w:left="993" w:hanging="284"/>
        <w:contextualSpacing/>
        <w:jc w:val="both"/>
        <w:rPr>
          <w:rStyle w:val="rvts6"/>
        </w:rPr>
      </w:pPr>
      <w:r w:rsidRPr="00AB65FB">
        <w:rPr>
          <w:rStyle w:val="rvts6"/>
        </w:rPr>
        <w:t>нормативной базы (законы, постановления, Технические регламенты, государственные и международные стандарты, руководящие документы Госс</w:t>
      </w:r>
      <w:r w:rsidR="00903A61">
        <w:rPr>
          <w:rStyle w:val="rvts6"/>
        </w:rPr>
        <w:t>тандарта России, организационно-</w:t>
      </w:r>
      <w:r w:rsidRPr="00AB65FB">
        <w:rPr>
          <w:rStyle w:val="rvts6"/>
        </w:rPr>
        <w:t xml:space="preserve">методическая документация по правилам и процедурам сертификации продукции, должностные инструкции персонала органа по сертификации, рекламные сведения о сертифицируемой продукции, Положение об органе по сертификации, Руководство по качеству </w:t>
      </w:r>
      <w:r w:rsidR="00D60046">
        <w:rPr>
          <w:rStyle w:val="rvts6"/>
        </w:rPr>
        <w:t>ОС</w:t>
      </w:r>
      <w:r w:rsidRPr="00AB65FB">
        <w:rPr>
          <w:rStyle w:val="rvts6"/>
        </w:rPr>
        <w:t>);</w:t>
      </w:r>
    </w:p>
    <w:p w:rsidR="00AB65FB" w:rsidRDefault="00D60046" w:rsidP="00D60046">
      <w:pPr>
        <w:pStyle w:val="Style6"/>
        <w:widowControl/>
        <w:numPr>
          <w:ilvl w:val="0"/>
          <w:numId w:val="9"/>
        </w:numPr>
        <w:spacing w:before="163"/>
        <w:ind w:left="993" w:hanging="284"/>
        <w:contextualSpacing/>
        <w:jc w:val="both"/>
        <w:rPr>
          <w:rStyle w:val="rvts6"/>
        </w:rPr>
      </w:pPr>
      <w:r>
        <w:rPr>
          <w:rStyle w:val="rvts6"/>
        </w:rPr>
        <w:t>материально-</w:t>
      </w:r>
      <w:r w:rsidR="00AB65FB" w:rsidRPr="00AB65FB">
        <w:rPr>
          <w:rStyle w:val="rvts6"/>
        </w:rPr>
        <w:t>технической базы, обеспечивающей размещение и необходимые условия работы персонала;</w:t>
      </w:r>
    </w:p>
    <w:p w:rsidR="00AB65FB" w:rsidRPr="00AB65FB" w:rsidRDefault="00AB65FB" w:rsidP="00D60046">
      <w:pPr>
        <w:pStyle w:val="Style6"/>
        <w:widowControl/>
        <w:numPr>
          <w:ilvl w:val="0"/>
          <w:numId w:val="9"/>
        </w:numPr>
        <w:spacing w:before="163"/>
        <w:ind w:left="993" w:hanging="284"/>
        <w:contextualSpacing/>
        <w:jc w:val="both"/>
        <w:rPr>
          <w:rStyle w:val="rvts6"/>
        </w:rPr>
      </w:pPr>
      <w:r w:rsidRPr="00AB65FB">
        <w:rPr>
          <w:rStyle w:val="rvts6"/>
        </w:rPr>
        <w:t>квалифицированного и компетентного персонала для проведения работ по сертификации, оценки и оформления ее результатов;</w:t>
      </w:r>
    </w:p>
    <w:p w:rsidR="00AB65FB" w:rsidRDefault="00D60046" w:rsidP="00D60046">
      <w:pPr>
        <w:pStyle w:val="Style2"/>
        <w:widowControl/>
        <w:numPr>
          <w:ilvl w:val="0"/>
          <w:numId w:val="9"/>
        </w:numPr>
        <w:spacing w:line="240" w:lineRule="auto"/>
        <w:ind w:left="993" w:hanging="284"/>
        <w:contextualSpacing/>
      </w:pPr>
      <w:r>
        <w:t>создания</w:t>
      </w:r>
      <w:r w:rsidR="00AB65FB" w:rsidRPr="00AB65FB">
        <w:t xml:space="preserve"> высокоэффективной системы мотивации персонала.</w:t>
      </w:r>
    </w:p>
    <w:p w:rsidR="00CF2FA9" w:rsidRDefault="00AB65FB" w:rsidP="00D60046">
      <w:pPr>
        <w:pStyle w:val="Style2"/>
        <w:widowControl/>
        <w:numPr>
          <w:ilvl w:val="0"/>
          <w:numId w:val="5"/>
        </w:numPr>
        <w:spacing w:line="240" w:lineRule="auto"/>
        <w:ind w:left="0" w:firstLine="503"/>
        <w:contextualSpacing/>
      </w:pPr>
      <w:r w:rsidRPr="00AB65FB">
        <w:rPr>
          <w:rStyle w:val="FontStyle12"/>
          <w:sz w:val="24"/>
          <w:szCs w:val="24"/>
        </w:rPr>
        <w:t>Работники ОС обязаны осуществлять свою деятельность в соответ</w:t>
      </w:r>
      <w:r w:rsidR="00D60046">
        <w:rPr>
          <w:rStyle w:val="FontStyle12"/>
          <w:sz w:val="24"/>
          <w:szCs w:val="24"/>
        </w:rPr>
        <w:t xml:space="preserve">ствии с требованиями </w:t>
      </w:r>
      <w:r w:rsidRPr="00AB65FB">
        <w:rPr>
          <w:rStyle w:val="FontStyle12"/>
          <w:sz w:val="24"/>
          <w:szCs w:val="24"/>
        </w:rPr>
        <w:t>Руководства</w:t>
      </w:r>
      <w:r w:rsidR="00D60046">
        <w:rPr>
          <w:rStyle w:val="FontStyle12"/>
          <w:sz w:val="24"/>
          <w:szCs w:val="24"/>
        </w:rPr>
        <w:t xml:space="preserve"> по качеству ОС</w:t>
      </w:r>
      <w:r w:rsidRPr="00AB65FB">
        <w:rPr>
          <w:rStyle w:val="FontStyle12"/>
          <w:sz w:val="24"/>
          <w:szCs w:val="24"/>
        </w:rPr>
        <w:t xml:space="preserve">, </w:t>
      </w:r>
      <w:r w:rsidR="00D60046">
        <w:rPr>
          <w:rStyle w:val="FontStyle12"/>
          <w:sz w:val="24"/>
          <w:szCs w:val="24"/>
        </w:rPr>
        <w:t>должностных инструкций</w:t>
      </w:r>
      <w:r w:rsidRPr="00AB65FB">
        <w:rPr>
          <w:rStyle w:val="FontStyle12"/>
          <w:sz w:val="24"/>
          <w:szCs w:val="24"/>
        </w:rPr>
        <w:t xml:space="preserve">, </w:t>
      </w:r>
      <w:r w:rsidR="00D60046">
        <w:rPr>
          <w:rStyle w:val="FontStyle12"/>
          <w:sz w:val="24"/>
          <w:szCs w:val="24"/>
        </w:rPr>
        <w:t xml:space="preserve">документированных процедур и действующих Положений, </w:t>
      </w:r>
      <w:r w:rsidRPr="00AB65FB">
        <w:rPr>
          <w:rStyle w:val="FontStyle12"/>
          <w:sz w:val="24"/>
          <w:szCs w:val="24"/>
        </w:rPr>
        <w:t>явля</w:t>
      </w:r>
      <w:r w:rsidR="00D60046">
        <w:rPr>
          <w:rStyle w:val="FontStyle12"/>
          <w:sz w:val="24"/>
          <w:szCs w:val="24"/>
        </w:rPr>
        <w:t>ющих</w:t>
      </w:r>
      <w:r w:rsidRPr="00AB65FB">
        <w:rPr>
          <w:rStyle w:val="FontStyle12"/>
          <w:sz w:val="24"/>
          <w:szCs w:val="24"/>
        </w:rPr>
        <w:t xml:space="preserve">ся гарантией реализации </w:t>
      </w:r>
      <w:r w:rsidR="00D60046">
        <w:rPr>
          <w:rStyle w:val="FontStyle12"/>
          <w:sz w:val="24"/>
          <w:szCs w:val="24"/>
        </w:rPr>
        <w:t xml:space="preserve">данной политики </w:t>
      </w:r>
      <w:r w:rsidRPr="00AB65FB">
        <w:rPr>
          <w:rStyle w:val="FontStyle12"/>
          <w:sz w:val="24"/>
          <w:szCs w:val="24"/>
        </w:rPr>
        <w:t>в области качества.</w:t>
      </w:r>
    </w:p>
    <w:sectPr w:rsidR="00CF2FA9" w:rsidSect="00D600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3A" w:rsidRDefault="00AC483A" w:rsidP="00AB65FB">
      <w:pPr>
        <w:spacing w:after="0" w:line="240" w:lineRule="auto"/>
      </w:pPr>
      <w:r>
        <w:separator/>
      </w:r>
    </w:p>
  </w:endnote>
  <w:endnote w:type="continuationSeparator" w:id="0">
    <w:p w:rsidR="00AC483A" w:rsidRDefault="00AC483A" w:rsidP="00AB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3A" w:rsidRDefault="00AC483A" w:rsidP="00AB65FB">
      <w:pPr>
        <w:spacing w:after="0" w:line="240" w:lineRule="auto"/>
      </w:pPr>
      <w:r>
        <w:separator/>
      </w:r>
    </w:p>
  </w:footnote>
  <w:footnote w:type="continuationSeparator" w:id="0">
    <w:p w:rsidR="00AC483A" w:rsidRDefault="00AC483A" w:rsidP="00AB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5F"/>
    <w:multiLevelType w:val="hybridMultilevel"/>
    <w:tmpl w:val="9814B73A"/>
    <w:lvl w:ilvl="0" w:tplc="0A40B496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">
    <w:nsid w:val="085308AC"/>
    <w:multiLevelType w:val="multilevel"/>
    <w:tmpl w:val="C0A2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24" w:hanging="1800"/>
      </w:pPr>
      <w:rPr>
        <w:rFonts w:hint="default"/>
      </w:rPr>
    </w:lvl>
  </w:abstractNum>
  <w:abstractNum w:abstractNumId="2">
    <w:nsid w:val="0C6A6370"/>
    <w:multiLevelType w:val="multilevel"/>
    <w:tmpl w:val="37C62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24" w:hanging="1800"/>
      </w:pPr>
      <w:rPr>
        <w:rFonts w:hint="default"/>
      </w:rPr>
    </w:lvl>
  </w:abstractNum>
  <w:abstractNum w:abstractNumId="3">
    <w:nsid w:val="0CB538F4"/>
    <w:multiLevelType w:val="multilevel"/>
    <w:tmpl w:val="37288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FF653B"/>
    <w:multiLevelType w:val="hybridMultilevel"/>
    <w:tmpl w:val="A5948BEA"/>
    <w:lvl w:ilvl="0" w:tplc="0A40B496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5">
    <w:nsid w:val="17FD06B1"/>
    <w:multiLevelType w:val="multilevel"/>
    <w:tmpl w:val="0A4C5E84"/>
    <w:lvl w:ilvl="0">
      <w:start w:val="3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92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0" w:hanging="1800"/>
      </w:pPr>
      <w:rPr>
        <w:rFonts w:hint="default"/>
      </w:rPr>
    </w:lvl>
  </w:abstractNum>
  <w:abstractNum w:abstractNumId="6">
    <w:nsid w:val="24D10D2A"/>
    <w:multiLevelType w:val="hybridMultilevel"/>
    <w:tmpl w:val="705E2D38"/>
    <w:lvl w:ilvl="0" w:tplc="0A40B496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">
    <w:nsid w:val="45A178B3"/>
    <w:multiLevelType w:val="multilevel"/>
    <w:tmpl w:val="289A0468"/>
    <w:lvl w:ilvl="0">
      <w:start w:val="3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92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0" w:hanging="1800"/>
      </w:pPr>
      <w:rPr>
        <w:rFonts w:hint="default"/>
      </w:rPr>
    </w:lvl>
  </w:abstractNum>
  <w:abstractNum w:abstractNumId="8">
    <w:nsid w:val="5FB03B98"/>
    <w:multiLevelType w:val="multilevel"/>
    <w:tmpl w:val="CAA01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2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FB"/>
    <w:rsid w:val="000B20BE"/>
    <w:rsid w:val="003A7D9C"/>
    <w:rsid w:val="00686297"/>
    <w:rsid w:val="00756EBE"/>
    <w:rsid w:val="00801D18"/>
    <w:rsid w:val="00903A61"/>
    <w:rsid w:val="00AB65FB"/>
    <w:rsid w:val="00AC3661"/>
    <w:rsid w:val="00AC483A"/>
    <w:rsid w:val="00CF2FA9"/>
    <w:rsid w:val="00D4603F"/>
    <w:rsid w:val="00D60046"/>
    <w:rsid w:val="00F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B6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B65FB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B65F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B65F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B65FB"/>
    <w:rPr>
      <w:rFonts w:ascii="Times New Roman" w:hAnsi="Times New Roman" w:cs="Times New Roman"/>
      <w:sz w:val="22"/>
      <w:szCs w:val="22"/>
    </w:rPr>
  </w:style>
  <w:style w:type="character" w:customStyle="1" w:styleId="rvts6">
    <w:name w:val="rvts6"/>
    <w:basedOn w:val="a0"/>
    <w:rsid w:val="00AB65FB"/>
  </w:style>
  <w:style w:type="paragraph" w:styleId="a6">
    <w:name w:val="footer"/>
    <w:basedOn w:val="a"/>
    <w:link w:val="a7"/>
    <w:uiPriority w:val="99"/>
    <w:semiHidden/>
    <w:unhideWhenUsed/>
    <w:rsid w:val="00A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B6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B65FB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B65F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B65F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B65FB"/>
    <w:rPr>
      <w:rFonts w:ascii="Times New Roman" w:hAnsi="Times New Roman" w:cs="Times New Roman"/>
      <w:sz w:val="22"/>
      <w:szCs w:val="22"/>
    </w:rPr>
  </w:style>
  <w:style w:type="character" w:customStyle="1" w:styleId="rvts6">
    <w:name w:val="rvts6"/>
    <w:basedOn w:val="a0"/>
    <w:rsid w:val="00AB65FB"/>
  </w:style>
  <w:style w:type="paragraph" w:styleId="a6">
    <w:name w:val="footer"/>
    <w:basedOn w:val="a"/>
    <w:link w:val="a7"/>
    <w:uiPriority w:val="99"/>
    <w:semiHidden/>
    <w:unhideWhenUsed/>
    <w:rsid w:val="00A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</dc:creator>
  <cp:lastModifiedBy>zavmikr</cp:lastModifiedBy>
  <cp:revision>3</cp:revision>
  <cp:lastPrinted>2018-04-02T00:06:00Z</cp:lastPrinted>
  <dcterms:created xsi:type="dcterms:W3CDTF">2018-04-02T00:06:00Z</dcterms:created>
  <dcterms:modified xsi:type="dcterms:W3CDTF">2018-04-02T00:08:00Z</dcterms:modified>
</cp:coreProperties>
</file>