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75" w:rsidRPr="00785A75" w:rsidRDefault="00785A75" w:rsidP="00785A75">
      <w:pPr>
        <w:shd w:val="clear" w:color="auto" w:fill="FFFFFF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785A75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Методика определения стоимости работ </w:t>
      </w:r>
    </w:p>
    <w:p w:rsidR="00785A75" w:rsidRPr="00785A75" w:rsidRDefault="00785A75" w:rsidP="00785A75">
      <w:pPr>
        <w:shd w:val="clear" w:color="auto" w:fill="FFFFFF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85A75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по подтверждени</w:t>
      </w:r>
      <w:r w:rsidRPr="00785A75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ю соответствия продукции</w:t>
      </w:r>
    </w:p>
    <w:p w:rsidR="00785A75" w:rsidRDefault="00785A75" w:rsidP="00785A7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5A75" w:rsidRPr="00785A75" w:rsidRDefault="00785A75" w:rsidP="00785A7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67B1D"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785A75" w:rsidRDefault="00785A75" w:rsidP="00785A7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5A75" w:rsidRDefault="00167B1D" w:rsidP="00785A7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</w:t>
      </w:r>
      <w:r w:rsidR="00FB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Определение размера платы за оказание услуг по подтверждению соответствия, выполняемых органом по сертификации, осуществляется исходя из следующих принципов:</w:t>
      </w:r>
    </w:p>
    <w:p w:rsidR="00785A75" w:rsidRDefault="00167B1D" w:rsidP="00785A7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применения единых правил установления размера платы за оказание услуг по подтверждению соответствия, на продукцию осуществляется независимо от страны и (или) места ее происхождения, а также лиц, которые являются заявителями;</w:t>
      </w:r>
    </w:p>
    <w:p w:rsidR="00785A75" w:rsidRDefault="00167B1D" w:rsidP="00785A7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все фактически произведенные работы по сертификации оплачиваются за счет собственных средств предприятий, организаций, индивидуальных предпринимателей, обратившихся с заявкой (заявлением) на проведение работ по подтверждению соответствия; - услуги по подтверждению соответствия, оплачиваются заявителем независимо от принятог</w:t>
      </w:r>
      <w:r w:rsid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по результатам работ решения;</w:t>
      </w:r>
    </w:p>
    <w:p w:rsidR="00785A75" w:rsidRDefault="00167B1D" w:rsidP="00785A7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</w:t>
      </w:r>
      <w:r w:rsidR="00FB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Полный состав работ, выполняемых при подтверждении соответствия продукции и подлежащих оплате, включает:</w:t>
      </w:r>
    </w:p>
    <w:p w:rsidR="00785A75" w:rsidRDefault="00167B1D" w:rsidP="00785A7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</w:t>
      </w:r>
      <w:r w:rsidR="00FB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Работы, по обязательной и добровольной сертификации продукции:</w:t>
      </w:r>
    </w:p>
    <w:p w:rsidR="00785A75" w:rsidRDefault="00167B1D" w:rsidP="00785A7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рассмотрение заявки на сертификацию продукции с прилагаемыми документами и принятие решения о проведении работ по сертификации продукции, заключение договора на проведение р</w:t>
      </w:r>
      <w:r w:rsid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абот по сертификации продукции;</w:t>
      </w:r>
    </w:p>
    <w:p w:rsidR="00785A75" w:rsidRDefault="00167B1D" w:rsidP="00785A7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идентификацию продукции и отбор образцов для испытаний;</w:t>
      </w:r>
    </w:p>
    <w:p w:rsidR="00785A75" w:rsidRDefault="00167B1D" w:rsidP="00785A7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анализ протоколов испытаний;</w:t>
      </w:r>
    </w:p>
    <w:p w:rsidR="00785A75" w:rsidRDefault="00167B1D" w:rsidP="00785A7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анализ состояния производства или анализ сертификата соответствия на систему менеджмента качества (если это предусмотрено схемой сертификации);</w:t>
      </w:r>
    </w:p>
    <w:p w:rsidR="00785A75" w:rsidRDefault="00167B1D" w:rsidP="00785A7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анализ полученных результатов по всей процедуре и принятие решения о выдаче (об отказе в выдаче) сертификата соответствия;</w:t>
      </w:r>
    </w:p>
    <w:p w:rsidR="00785A75" w:rsidRDefault="00167B1D" w:rsidP="00785A7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оформление сертификата соответствия (при необходимости приложений к нему, при добровольной сертификации - разрешение на применение знака соответствия);</w:t>
      </w:r>
    </w:p>
    <w:p w:rsidR="00785A75" w:rsidRDefault="00167B1D" w:rsidP="00785A7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передачу сведений о выданных обязательных сертификатах соответствия в Единый реестр выданных сертификатов соответствия;</w:t>
      </w:r>
    </w:p>
    <w:p w:rsidR="00785A75" w:rsidRDefault="00167B1D" w:rsidP="00785A7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инспекционный контроль за сертифицированной продукцией, включая инспекционный контроль за состоянием производства (если это предусмотрено схемой сертификации);</w:t>
      </w:r>
    </w:p>
    <w:p w:rsidR="00785A75" w:rsidRDefault="00167B1D" w:rsidP="00785A7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FB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Работы по регистрации деклараций о соответствии:</w:t>
      </w:r>
    </w:p>
    <w:p w:rsidR="00785A75" w:rsidRDefault="00167B1D" w:rsidP="00785A7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ограниченная проверка представленных заявителем документов в соответствии с критериями, установленными действующими законодательными актами и нормативными документами Российской Федерации и Евразийского экономического союза в области технического регулирования;</w:t>
      </w:r>
    </w:p>
    <w:p w:rsidR="00785A75" w:rsidRDefault="00167B1D" w:rsidP="00785A7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проведение регистрации принятой декларации о соответствии в Едином реестре выданных сертификатов соответствия и зарегистрированных деклараций о соответствии в электронной форме;</w:t>
      </w:r>
    </w:p>
    <w:p w:rsidR="00785A75" w:rsidRDefault="00167B1D" w:rsidP="00785A7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FB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Дневная ставка специалистов органа по сертификации, выполняемых работы по подтверждению соответствия, включая работы по инспекционному контролю, принимаемая для расчета стоимости работ, определяется органом по сертификации самостоятельно исходя из установленных в нем условий оплаты труда работников и накладных расходов.</w:t>
      </w:r>
    </w:p>
    <w:p w:rsidR="00785A75" w:rsidRDefault="00167B1D" w:rsidP="00785A7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FB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Инспекционный контроль за сертифицированн</w:t>
      </w:r>
      <w:r w:rsid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</w:t>
      </w: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продукцией оплачивается в размере фактически произведенных затрат органом по сертификации, выполняющим соответствующие работы и не должна превышать 70 % от стоимости сертификации продукции.</w:t>
      </w:r>
    </w:p>
    <w:p w:rsidR="00785A75" w:rsidRDefault="00167B1D" w:rsidP="00785A7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FB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</w:t>
      </w: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Уровень рентабельности работ по серти</w:t>
      </w:r>
      <w:r w:rsid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фикации не должен превышать 35%.</w:t>
      </w:r>
    </w:p>
    <w:p w:rsidR="00785A75" w:rsidRDefault="00167B1D" w:rsidP="00785A7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1.</w:t>
      </w:r>
      <w:r w:rsidR="00FB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Стоимость работ по подтверждению соответствия, рассчитанная в соответствии с настоящий методикой, не включает командировочные расходы. Их оплата проводится заявителем дополнительно в порядке, установленном действующим законодательством Российской Федерации.</w:t>
      </w:r>
    </w:p>
    <w:p w:rsidR="00785A75" w:rsidRDefault="00167B1D" w:rsidP="00785A7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FB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</w:t>
      </w: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Хранение, транспортирование и утилизация образцов продукции, связанных с оказанием услуг по подтверждению соответствия, оплачиваются заявителем по фактически произведенным затратам.</w:t>
      </w:r>
    </w:p>
    <w:p w:rsidR="00785A75" w:rsidRDefault="00167B1D" w:rsidP="00785A7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</w:t>
      </w:r>
      <w:r w:rsidR="00FB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0.</w:t>
      </w: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Оплата работ по подтверждению соответствия продукции осуществляется заявителем по договору с органом по сертификации.</w:t>
      </w:r>
    </w:p>
    <w:p w:rsidR="00785A75" w:rsidRDefault="00785A75" w:rsidP="00785A7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08EB" w:rsidRDefault="00785A75" w:rsidP="00785A7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167B1D"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Расчет стоимости работ по подтверждению соответствия</w:t>
      </w:r>
    </w:p>
    <w:p w:rsidR="00FB08EB" w:rsidRDefault="00FB08EB" w:rsidP="00785A7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08EB" w:rsidRDefault="00167B1D" w:rsidP="00785A7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</w:t>
      </w:r>
      <w:r w:rsidR="00FB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Суммарные стоимость </w:t>
      </w:r>
      <w:r w:rsidR="00FB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 по сертификации продукции:</w:t>
      </w:r>
    </w:p>
    <w:p w:rsidR="00FB08EB" w:rsidRDefault="00167B1D" w:rsidP="00FB08EB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2.1.1</w:t>
      </w:r>
      <w:r w:rsidR="00FB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общем случае стоимость работ п</w:t>
      </w:r>
      <w:r w:rsidR="00FB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сертификацию продукции</w:t>
      </w:r>
      <w:r w:rsidRPr="00785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(С) определяются по формуле</w:t>
      </w:r>
      <w:r w:rsidR="00FB0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(1):</w:t>
      </w:r>
    </w:p>
    <w:p w:rsidR="00FB08EB" w:rsidRDefault="00FB08EB" w:rsidP="00FB08EB">
      <w:pPr>
        <w:shd w:val="clear" w:color="auto" w:fill="FFFFFF"/>
        <w:spacing w:after="0" w:line="240" w:lineRule="auto"/>
        <w:jc w:val="both"/>
        <w:textAlignment w:val="center"/>
        <w:rPr>
          <w:rFonts w:ascii="Garamond" w:eastAsia="Times New Roman" w:hAnsi="Garamond" w:cs="Times New Roman"/>
          <w:b/>
          <w:bCs/>
          <w:color w:val="000000"/>
          <w:sz w:val="21"/>
          <w:szCs w:val="21"/>
          <w:lang w:eastAsia="ru-RU"/>
        </w:rPr>
      </w:pPr>
      <w:r w:rsidRPr="00167B1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BEAB838" wp14:editId="46A9FECE">
            <wp:extent cx="5770266" cy="1043305"/>
            <wp:effectExtent l="0" t="0" r="1905" b="4445"/>
            <wp:docPr id="1" name="Рисунок 1" descr="https://static.tildacdn.com/tild3738-6462-4332-b038-633063303931/__2018-08-23__18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738-6462-4332-b038-633063303931/__2018-08-23__1820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170" cy="104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EB" w:rsidRPr="00FB08EB" w:rsidRDefault="00167B1D" w:rsidP="00FB08EB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где:</w:t>
      </w:r>
    </w:p>
    <w:p w:rsidR="00FB08EB" w:rsidRPr="00FB08EB" w:rsidRDefault="00167B1D" w:rsidP="00FB08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proofErr w:type="spellStart"/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Сос</w:t>
      </w:r>
      <w:proofErr w:type="spellEnd"/>
      <w:r w:rsid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- стоимость работ, проводимых ОС продукции, руб.;</w:t>
      </w:r>
    </w:p>
    <w:p w:rsidR="00FB08EB" w:rsidRPr="00FB08EB" w:rsidRDefault="00167B1D" w:rsidP="00FB08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proofErr w:type="spellStart"/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Соб</w:t>
      </w:r>
      <w:proofErr w:type="spellEnd"/>
      <w:r w:rsid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- стоимость образцов, отобранных для сертификационных испытаний, руб.;</w:t>
      </w:r>
    </w:p>
    <w:p w:rsidR="00FB08EB" w:rsidRPr="00FB08EB" w:rsidRDefault="00167B1D" w:rsidP="00FB08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Сип</w:t>
      </w:r>
      <w:r w:rsid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- стоимость испытаний продукции в аккредитованной испытательной лаборатории, руб.;</w:t>
      </w:r>
    </w:p>
    <w:p w:rsidR="00FB08EB" w:rsidRPr="00FB08EB" w:rsidRDefault="00167B1D" w:rsidP="00FB08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proofErr w:type="spellStart"/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Са</w:t>
      </w:r>
      <w:proofErr w:type="spellEnd"/>
      <w:r w:rsid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- стоимость анализа состояния производства;</w:t>
      </w:r>
    </w:p>
    <w:p w:rsidR="00FB08EB" w:rsidRPr="00FB08EB" w:rsidRDefault="00167B1D" w:rsidP="00FB08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proofErr w:type="spellStart"/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Сикi</w:t>
      </w:r>
      <w:proofErr w:type="spellEnd"/>
      <w:r w:rsid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- стоимость одной проверки, проводимой в рамках инспекционного контроля за соответствием сертифицированной продукции требованиям НД, руб.;</w:t>
      </w:r>
    </w:p>
    <w:p w:rsidR="00FB08EB" w:rsidRPr="00FB08EB" w:rsidRDefault="00167B1D" w:rsidP="00FB08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n</w:t>
      </w:r>
      <w:r w:rsid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- число проверок, предусмотренных программой инспекционного контроля за сертифицированной продукцией в течение срока действия сертификата соответствия;</w:t>
      </w:r>
    </w:p>
    <w:p w:rsidR="00FB08EB" w:rsidRDefault="00167B1D" w:rsidP="00FB08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proofErr w:type="spellStart"/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Срс</w:t>
      </w:r>
      <w:proofErr w:type="spellEnd"/>
      <w:r w:rsid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- расходы на упаковку, хранение, утилизацию, погрузочно-разгрузочные работы и транспортировку о</w:t>
      </w:r>
      <w:r w:rsid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бразцов к месту испытаний, руб.</w:t>
      </w:r>
    </w:p>
    <w:p w:rsidR="00FB08EB" w:rsidRDefault="00FB08EB" w:rsidP="00FB08EB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2.1.2.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="00167B1D"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зависимости от конкретной ситуации в формулу для расчета стоимости работ по сертификации включаются только элементы, соответствующие составу фактически проводимых работ.</w:t>
      </w:r>
    </w:p>
    <w:p w:rsidR="00FB08EB" w:rsidRDefault="00167B1D" w:rsidP="00FB08EB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2.2</w:t>
      </w:r>
      <w:r w:rsid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</w:t>
      </w: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Расчет стоимости работ по сертификации конкретной продукции</w:t>
      </w:r>
      <w:r w:rsid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:</w:t>
      </w:r>
    </w:p>
    <w:p w:rsidR="00167B1D" w:rsidRDefault="00167B1D" w:rsidP="00FB08EB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2.2.1</w:t>
      </w:r>
      <w:r w:rsid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</w:t>
      </w: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Стоимость работ по сертификации конкретной продук</w:t>
      </w:r>
      <w:r w:rsid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ции определяются по формуле (2)</w:t>
      </w: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:</w:t>
      </w:r>
    </w:p>
    <w:p w:rsidR="00FB08EB" w:rsidRPr="00FB08EB" w:rsidRDefault="00FB08EB" w:rsidP="00FB08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167B1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50BC3BC" wp14:editId="3F60EB13">
            <wp:extent cx="5803472" cy="817245"/>
            <wp:effectExtent l="0" t="0" r="6985" b="1905"/>
            <wp:docPr id="2" name="Рисунок 2" descr="https://static.tildacdn.com/tild6439-3135-4435-b134-333961313862/__2018-08-23__182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com/tild6439-3135-4435-b134-333961313862/__2018-08-23__1820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580" cy="81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EB" w:rsidRDefault="00167B1D" w:rsidP="00FB08EB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где:</w:t>
      </w:r>
    </w:p>
    <w:p w:rsidR="00FB08EB" w:rsidRDefault="00167B1D" w:rsidP="00FB08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proofErr w:type="spellStart"/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tосi</w:t>
      </w:r>
      <w:proofErr w:type="spellEnd"/>
      <w:r w:rsid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- трудоемкость подтверждения соответствия конкретной продукции по i-й схеме сертификации, чел.-</w:t>
      </w:r>
      <w:proofErr w:type="spellStart"/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дн</w:t>
      </w:r>
      <w:proofErr w:type="spellEnd"/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.;</w:t>
      </w:r>
    </w:p>
    <w:p w:rsidR="00FB08EB" w:rsidRDefault="00167B1D" w:rsidP="00FB08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Т</w:t>
      </w:r>
      <w:r w:rsid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- дневная ставка специалиста (эксперта) органа по сертификации, руб.;</w:t>
      </w:r>
    </w:p>
    <w:p w:rsidR="00FB08EB" w:rsidRDefault="00167B1D" w:rsidP="00FB08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proofErr w:type="spellStart"/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Кнз</w:t>
      </w:r>
      <w:proofErr w:type="spellEnd"/>
      <w:r w:rsid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- норматив начислений на заработную плату, установленный действующим законодательством, %;</w:t>
      </w:r>
    </w:p>
    <w:p w:rsidR="00FB08EB" w:rsidRDefault="00167B1D" w:rsidP="00FB08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proofErr w:type="spellStart"/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Кнр</w:t>
      </w:r>
      <w:proofErr w:type="spellEnd"/>
      <w:r w:rsid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- коэффициент накладных расходов, %;</w:t>
      </w:r>
    </w:p>
    <w:p w:rsidR="00FB08EB" w:rsidRDefault="00167B1D" w:rsidP="00FB08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Р</w:t>
      </w:r>
      <w:r w:rsid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- уровень рентабельности, %.</w:t>
      </w:r>
    </w:p>
    <w:p w:rsidR="00FB08EB" w:rsidRDefault="00167B1D" w:rsidP="00FB08E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Значения</w:t>
      </w:r>
      <w:r w:rsid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proofErr w:type="spellStart"/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tосi</w:t>
      </w:r>
      <w:proofErr w:type="spellEnd"/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,</w:t>
      </w:r>
      <w:r w:rsid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Т,</w:t>
      </w:r>
      <w:r w:rsid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proofErr w:type="spellStart"/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Кнз</w:t>
      </w:r>
      <w:proofErr w:type="spellEnd"/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,</w:t>
      </w:r>
      <w:r w:rsid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proofErr w:type="spellStart"/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Кнр</w:t>
      </w:r>
      <w:proofErr w:type="spellEnd"/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,</w:t>
      </w:r>
      <w:r w:rsid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Р</w:t>
      </w:r>
      <w:r w:rsid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определяются органом по сертификации.</w:t>
      </w:r>
    </w:p>
    <w:p w:rsidR="00FB08EB" w:rsidRDefault="00167B1D" w:rsidP="00FB08EB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lastRenderedPageBreak/>
        <w:t>2.2.2</w:t>
      </w:r>
      <w:r w:rsid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</w:t>
      </w: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Трудоемкость и наименование работ, выполняемых при сертификации определенной продукции</w:t>
      </w:r>
      <w:r w:rsid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приведены в таблице 1 (</w:t>
      </w:r>
      <w:r w:rsidRPr="00FB08EB">
        <w:rPr>
          <w:rFonts w:ascii="Times New Roman" w:eastAsia="Times New Roman" w:hAnsi="Times New Roman" w:cs="Times New Roman"/>
          <w:bCs/>
          <w:i/>
          <w:iCs/>
          <w:sz w:val="24"/>
          <w:szCs w:val="21"/>
          <w:lang w:eastAsia="ru-RU"/>
        </w:rPr>
        <w:t>приложение 1</w:t>
      </w:r>
      <w:r w:rsid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)</w:t>
      </w: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, и таблице 2 (</w:t>
      </w:r>
      <w:r w:rsidRPr="00FB08EB">
        <w:rPr>
          <w:rFonts w:ascii="Times New Roman" w:eastAsia="Times New Roman" w:hAnsi="Times New Roman" w:cs="Times New Roman"/>
          <w:bCs/>
          <w:i/>
          <w:iCs/>
          <w:sz w:val="24"/>
          <w:szCs w:val="21"/>
          <w:lang w:eastAsia="ru-RU"/>
        </w:rPr>
        <w:t>приложение 2</w:t>
      </w: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).</w:t>
      </w:r>
    </w:p>
    <w:p w:rsidR="00FB08EB" w:rsidRDefault="00167B1D" w:rsidP="00FB08EB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2.2.3</w:t>
      </w:r>
      <w:r w:rsid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</w:t>
      </w:r>
      <w:r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Конкретные виды работ определяются специалистами органа по сертификации в соответствии со схемами сертификации, определенными техническими регламентами и нормативными документами Российской Федерации и Евразийского экономического союза в области технического регулирования.</w:t>
      </w:r>
    </w:p>
    <w:p w:rsidR="00036F4B" w:rsidRDefault="00701DA8" w:rsidP="00FB08EB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2</w:t>
      </w:r>
      <w:r w:rsidR="00167B1D"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.2.4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</w:t>
      </w:r>
      <w:r w:rsidR="00167B1D"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Стоимость испытаний для сертификации продукции определяется аккредитованной испытательной лабораторией на основе самостоятельно установленных нормативов материальных и трудовых затрат и доводится до сведения органа по сертификации и заинтересованных сторон.</w:t>
      </w:r>
    </w:p>
    <w:p w:rsidR="00036F4B" w:rsidRDefault="00036F4B" w:rsidP="00FB08EB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2</w:t>
      </w:r>
      <w:r w:rsidR="00167B1D"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.2.5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</w:t>
      </w:r>
      <w:r w:rsidR="00167B1D"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Стоимость образцов, взятых у изготовителя для испытаний, определяется по их фактической себестоимости.</w:t>
      </w:r>
    </w:p>
    <w:p w:rsidR="00036F4B" w:rsidRDefault="00036F4B" w:rsidP="00FB08EB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2</w:t>
      </w:r>
      <w:r w:rsidR="00167B1D"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.2.6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</w:t>
      </w:r>
      <w:r w:rsidR="00167B1D"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Оплата образцов, отобранных в торговле, проводится в соответствии с их розничной ценой на основании документов, удостоверяющих факт покупки.</w:t>
      </w:r>
    </w:p>
    <w:p w:rsidR="00036F4B" w:rsidRDefault="00036F4B" w:rsidP="00FB08EB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2</w:t>
      </w:r>
      <w:r w:rsidR="00167B1D"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.2.7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</w:t>
      </w:r>
      <w:r w:rsidR="00167B1D"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Расходы по отбору и доставке образцов к месту испытаний включают фактически произведенные органом по сертификации затраты на транспортировку, погрузочно-разгрузочные работы, хранение и утилизацию, подтвержденные соответствующими документами.</w:t>
      </w:r>
    </w:p>
    <w:p w:rsidR="00036F4B" w:rsidRDefault="00036F4B" w:rsidP="00FB08EB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2.3. </w:t>
      </w:r>
      <w:r w:rsidR="00167B1D"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Расчет стоимости работ по анализу состояния производства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:</w:t>
      </w:r>
    </w:p>
    <w:p w:rsidR="00036F4B" w:rsidRDefault="00036F4B" w:rsidP="00036F4B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2</w:t>
      </w:r>
      <w:r w:rsidR="00167B1D"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.3.1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</w:t>
      </w:r>
      <w:r w:rsidR="00167B1D"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Стоимость работ по анализу состояния производства 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Са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) определяются по формуле (3)</w:t>
      </w:r>
      <w:r w:rsidR="00167B1D" w:rsidRPr="00FB08E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:</w:t>
      </w:r>
    </w:p>
    <w:p w:rsidR="00036F4B" w:rsidRDefault="00036F4B" w:rsidP="00036F4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167B1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61D1F2D" wp14:editId="2641B6C6">
            <wp:extent cx="5940425" cy="1045182"/>
            <wp:effectExtent l="0" t="0" r="3175" b="3175"/>
            <wp:docPr id="3" name="Рисунок 3" descr="https://static.tildacdn.com/tild6631-3463-4337-a434-383730393265/__2018-08-23__182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ildacdn.com/tild6631-3463-4337-a434-383730393265/__2018-08-23__1821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4B" w:rsidRDefault="00167B1D" w:rsidP="00036F4B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где:</w:t>
      </w:r>
    </w:p>
    <w:p w:rsidR="00036F4B" w:rsidRDefault="00167B1D" w:rsidP="00036F4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proofErr w:type="spellStart"/>
      <w:r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tа</w:t>
      </w:r>
      <w:proofErr w:type="spellEnd"/>
      <w:r w:rsid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- трудоемкость анализа производства конкретной продукции в зависимости от группы сложности, чел.-</w:t>
      </w:r>
      <w:proofErr w:type="spellStart"/>
      <w:r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дн</w:t>
      </w:r>
      <w:proofErr w:type="spellEnd"/>
      <w:r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.;</w:t>
      </w:r>
    </w:p>
    <w:p w:rsidR="00036F4B" w:rsidRDefault="00167B1D" w:rsidP="00036F4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Т</w:t>
      </w:r>
      <w:r w:rsid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- дневная ставка специалиста (эксперта) органа по сертификации, руб.;</w:t>
      </w:r>
    </w:p>
    <w:p w:rsidR="00036F4B" w:rsidRDefault="00167B1D" w:rsidP="00036F4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proofErr w:type="spellStart"/>
      <w:r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Кнз</w:t>
      </w:r>
      <w:proofErr w:type="spellEnd"/>
      <w:r w:rsid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- норматив начислений на заработную плату, установленный действующим законодательством, %;</w:t>
      </w:r>
    </w:p>
    <w:p w:rsidR="00036F4B" w:rsidRDefault="00167B1D" w:rsidP="00036F4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proofErr w:type="spellStart"/>
      <w:r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Кнр</w:t>
      </w:r>
      <w:proofErr w:type="spellEnd"/>
      <w:r w:rsid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- коэффициент накладных расходов, %;</w:t>
      </w:r>
    </w:p>
    <w:p w:rsidR="00036F4B" w:rsidRDefault="00167B1D" w:rsidP="00036F4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Р</w:t>
      </w:r>
      <w:r w:rsid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- уровень рентабельности, %.</w:t>
      </w:r>
    </w:p>
    <w:p w:rsidR="00036F4B" w:rsidRDefault="00036F4B" w:rsidP="00036F4B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2</w:t>
      </w:r>
      <w:r w:rsidR="00167B1D"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.3.2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</w:t>
      </w:r>
      <w:r w:rsidR="00167B1D"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Предельные нормативы суммарной трудоемкости работ, выполняемых органом по сертификации при анализе производства в процессе сертификации продукции, в зависимости от сложности производства и пр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одукции приведены в таблице 3 (</w:t>
      </w:r>
      <w:r w:rsidR="00167B1D" w:rsidRPr="00036F4B">
        <w:rPr>
          <w:rFonts w:ascii="Times New Roman" w:eastAsia="Times New Roman" w:hAnsi="Times New Roman" w:cs="Times New Roman"/>
          <w:bCs/>
          <w:i/>
          <w:iCs/>
          <w:sz w:val="24"/>
          <w:szCs w:val="21"/>
          <w:lang w:eastAsia="ru-RU"/>
        </w:rPr>
        <w:t>приложение 2</w:t>
      </w:r>
      <w:r w:rsidR="00167B1D"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), таблице 4 (</w:t>
      </w:r>
      <w:r w:rsidR="00167B1D" w:rsidRPr="00036F4B">
        <w:rPr>
          <w:rFonts w:ascii="Times New Roman" w:eastAsia="Times New Roman" w:hAnsi="Times New Roman" w:cs="Times New Roman"/>
          <w:bCs/>
          <w:i/>
          <w:iCs/>
          <w:sz w:val="24"/>
          <w:szCs w:val="21"/>
          <w:lang w:eastAsia="ru-RU"/>
        </w:rPr>
        <w:t>приложение 3</w:t>
      </w:r>
      <w:r w:rsidR="00167B1D"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) и таблице 5 (</w:t>
      </w:r>
      <w:r w:rsidR="00167B1D" w:rsidRPr="00036F4B">
        <w:rPr>
          <w:rFonts w:ascii="Times New Roman" w:eastAsia="Times New Roman" w:hAnsi="Times New Roman" w:cs="Times New Roman"/>
          <w:bCs/>
          <w:i/>
          <w:sz w:val="24"/>
          <w:szCs w:val="21"/>
          <w:lang w:eastAsia="ru-RU"/>
        </w:rPr>
        <w:t>приложение4</w:t>
      </w:r>
      <w:r w:rsidR="00167B1D"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).</w:t>
      </w:r>
    </w:p>
    <w:p w:rsidR="00036F4B" w:rsidRDefault="00036F4B" w:rsidP="00036F4B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2.4. </w:t>
      </w:r>
      <w:r w:rsidR="00167B1D"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Расчет стоимост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и</w:t>
      </w:r>
      <w:r w:rsidR="00167B1D"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работ по отбору образцов (проб)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:</w:t>
      </w:r>
    </w:p>
    <w:p w:rsidR="00167B1D" w:rsidRPr="00036F4B" w:rsidRDefault="00036F4B" w:rsidP="00036F4B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2</w:t>
      </w:r>
      <w:r w:rsidR="00167B1D"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.4.1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</w:t>
      </w:r>
      <w:r w:rsidR="00167B1D"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Стоим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ость работ по отбору образцов (</w:t>
      </w:r>
      <w:proofErr w:type="spellStart"/>
      <w:r w:rsidR="00167B1D"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Сотб</w:t>
      </w:r>
      <w:proofErr w:type="spellEnd"/>
      <w:r w:rsidR="00167B1D"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="00167B1D"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определяется по формуле (4):</w:t>
      </w:r>
    </w:p>
    <w:p w:rsidR="00036F4B" w:rsidRDefault="00036F4B" w:rsidP="00167B1D">
      <w:pPr>
        <w:shd w:val="clear" w:color="auto" w:fill="FFFFFF"/>
        <w:spacing w:after="0" w:line="240" w:lineRule="auto"/>
        <w:textAlignment w:val="center"/>
        <w:rPr>
          <w:rFonts w:ascii="Garamond" w:eastAsia="Times New Roman" w:hAnsi="Garamond" w:cs="Times New Roman"/>
          <w:b/>
          <w:bCs/>
          <w:color w:val="000000"/>
          <w:sz w:val="21"/>
          <w:szCs w:val="21"/>
          <w:lang w:eastAsia="ru-RU"/>
        </w:rPr>
      </w:pPr>
      <w:r w:rsidRPr="00167B1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838AFB8" wp14:editId="51B9DBDE">
            <wp:extent cx="5936053" cy="726440"/>
            <wp:effectExtent l="0" t="0" r="7620" b="0"/>
            <wp:docPr id="4" name="Рисунок 4" descr="https://static.tildacdn.com/tild6663-3434-4535-b764-363262376466/__2018-08-23__182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tildacdn.com/tild6663-3434-4535-b764-363262376466/__2018-08-23__1821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71" cy="72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4B" w:rsidRDefault="00167B1D" w:rsidP="00036F4B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где:</w:t>
      </w:r>
    </w:p>
    <w:p w:rsidR="00036F4B" w:rsidRDefault="00167B1D" w:rsidP="00036F4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t-</w:t>
      </w:r>
      <w:proofErr w:type="spellStart"/>
      <w:r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oтб</w:t>
      </w:r>
      <w:proofErr w:type="spellEnd"/>
      <w:r w:rsid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– трудоёмкость работ по отбору проб для проведения сертификационных испытаний чел-</w:t>
      </w:r>
      <w:proofErr w:type="spellStart"/>
      <w:r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дн</w:t>
      </w:r>
      <w:proofErr w:type="spellEnd"/>
      <w:r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, в соответствии с таблице</w:t>
      </w:r>
      <w:r w:rsid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й</w:t>
      </w:r>
      <w:r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1 (</w:t>
      </w:r>
      <w:r w:rsidRPr="00036F4B">
        <w:rPr>
          <w:rFonts w:ascii="Times New Roman" w:eastAsia="Times New Roman" w:hAnsi="Times New Roman" w:cs="Times New Roman"/>
          <w:bCs/>
          <w:i/>
          <w:iCs/>
          <w:sz w:val="24"/>
          <w:szCs w:val="21"/>
          <w:lang w:eastAsia="ru-RU"/>
        </w:rPr>
        <w:t>приложение 1</w:t>
      </w:r>
      <w:r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) или таблиц</w:t>
      </w:r>
      <w:r w:rsid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ей</w:t>
      </w:r>
      <w:r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6 (</w:t>
      </w:r>
      <w:r w:rsidRPr="00036F4B">
        <w:rPr>
          <w:rFonts w:ascii="Times New Roman" w:eastAsia="Times New Roman" w:hAnsi="Times New Roman" w:cs="Times New Roman"/>
          <w:bCs/>
          <w:i/>
          <w:iCs/>
          <w:sz w:val="24"/>
          <w:szCs w:val="21"/>
          <w:lang w:eastAsia="ru-RU"/>
        </w:rPr>
        <w:t>приложение 5</w:t>
      </w:r>
      <w:r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)</w:t>
      </w:r>
      <w:r w:rsid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;</w:t>
      </w:r>
    </w:p>
    <w:p w:rsidR="00036F4B" w:rsidRDefault="00167B1D" w:rsidP="00036F4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T</w:t>
      </w:r>
      <w:r w:rsid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– средняя дневная ставка специалиста (эксперта) органа по сертификации;</w:t>
      </w:r>
    </w:p>
    <w:p w:rsidR="00036F4B" w:rsidRDefault="00167B1D" w:rsidP="00036F4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proofErr w:type="spellStart"/>
      <w:r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Кнз</w:t>
      </w:r>
      <w:proofErr w:type="spellEnd"/>
      <w:r w:rsid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– норматив начислений на среднюю дневную ставку, установленный действующим законодательством;</w:t>
      </w:r>
    </w:p>
    <w:p w:rsidR="00036F4B" w:rsidRDefault="00167B1D" w:rsidP="00036F4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proofErr w:type="spellStart"/>
      <w:r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lastRenderedPageBreak/>
        <w:t>Кнр</w:t>
      </w:r>
      <w:proofErr w:type="spellEnd"/>
      <w:r w:rsid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- коэффициент накладных расходов, %;</w:t>
      </w:r>
    </w:p>
    <w:p w:rsidR="00036F4B" w:rsidRDefault="00167B1D" w:rsidP="00036F4B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Р</w:t>
      </w:r>
      <w:r w:rsid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036F4B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- уровень рентабельности, %.</w:t>
      </w:r>
    </w:p>
    <w:p w:rsidR="00523FE6" w:rsidRDefault="00523FE6" w:rsidP="00523FE6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2.5. </w:t>
      </w:r>
      <w:r w:rsidR="00167B1D"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Расчет стоимости работ по инспекционному контролю за сертифицированной продукцией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:</w:t>
      </w:r>
    </w:p>
    <w:p w:rsidR="00167B1D" w:rsidRPr="00523FE6" w:rsidRDefault="00523FE6" w:rsidP="00523FE6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2.5</w:t>
      </w:r>
      <w:r w:rsidR="00167B1D"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</w:t>
      </w:r>
      <w:r w:rsidR="00167B1D"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Стоимость работ по инспекционному контролю за сертифицированной продукцией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(</w:t>
      </w:r>
      <w:r w:rsidR="00167B1D"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Су)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="00167B1D"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определяется по формуле (6):</w:t>
      </w:r>
    </w:p>
    <w:p w:rsidR="00167B1D" w:rsidRPr="00167B1D" w:rsidRDefault="00167B1D" w:rsidP="00167B1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7B1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2212A7D" wp14:editId="44707F2F">
            <wp:extent cx="6019468" cy="730250"/>
            <wp:effectExtent l="0" t="0" r="635" b="0"/>
            <wp:docPr id="6" name="Рисунок 6" descr="https://static.tildacdn.com/tild3132-3030-4032-b636-376565646633/__2018-08-23__182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tildacdn.com/tild3132-3030-4032-b636-376565646633/__2018-08-23__1821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967" cy="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FE6" w:rsidRDefault="00167B1D" w:rsidP="00523FE6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где:</w:t>
      </w:r>
    </w:p>
    <w:p w:rsidR="00523FE6" w:rsidRDefault="00523FE6" w:rsidP="00523FE6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t</w:t>
      </w:r>
      <w:r w:rsidR="00167B1D"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="00167B1D"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– трудоёмкость работ по инспекционному контролю за сертифицированной продукцией, чел-</w:t>
      </w:r>
      <w:proofErr w:type="spellStart"/>
      <w:r w:rsidR="00167B1D"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дн</w:t>
      </w:r>
      <w:proofErr w:type="spellEnd"/>
      <w:r w:rsidR="00167B1D"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;</w:t>
      </w:r>
    </w:p>
    <w:p w:rsidR="00523FE6" w:rsidRDefault="00167B1D" w:rsidP="00523FE6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T</w:t>
      </w:r>
      <w:r w:rsid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– средняя дневная ставка специалиста (эксперта) органа по сертификации;</w:t>
      </w:r>
    </w:p>
    <w:p w:rsidR="00523FE6" w:rsidRDefault="00167B1D" w:rsidP="00523FE6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proofErr w:type="spellStart"/>
      <w:r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Кнз</w:t>
      </w:r>
      <w:proofErr w:type="spellEnd"/>
      <w:r w:rsid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– норматив начислений на среднюю дневную ставку, установленный действующим законодательством;</w:t>
      </w:r>
    </w:p>
    <w:p w:rsidR="00523FE6" w:rsidRDefault="00167B1D" w:rsidP="00523FE6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proofErr w:type="spellStart"/>
      <w:r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Кнр</w:t>
      </w:r>
      <w:proofErr w:type="spellEnd"/>
      <w:r w:rsid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- коэффициент накладных расходов, %;</w:t>
      </w:r>
    </w:p>
    <w:p w:rsidR="00523FE6" w:rsidRDefault="00167B1D" w:rsidP="00523FE6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Р</w:t>
      </w:r>
      <w:r w:rsid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- уровень рентабельности, %.</w:t>
      </w:r>
    </w:p>
    <w:p w:rsidR="00523FE6" w:rsidRDefault="00523FE6" w:rsidP="00523FE6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2.5</w:t>
      </w:r>
      <w:r w:rsidR="00167B1D"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.2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</w:t>
      </w:r>
      <w:r w:rsidR="00167B1D"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Трудоемкость и наименование работ, выполняемых по инспекционному контролю за сертифицированной продук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цией </w:t>
      </w:r>
      <w:r w:rsidR="00167B1D"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приведены в таблице 1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="00167B1D"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(</w:t>
      </w:r>
      <w:r w:rsidR="00167B1D" w:rsidRPr="00523FE6">
        <w:rPr>
          <w:rFonts w:ascii="Times New Roman" w:eastAsia="Times New Roman" w:hAnsi="Times New Roman" w:cs="Times New Roman"/>
          <w:bCs/>
          <w:i/>
          <w:iCs/>
          <w:sz w:val="24"/>
          <w:szCs w:val="21"/>
          <w:lang w:eastAsia="ru-RU"/>
        </w:rPr>
        <w:t>приложение 1</w:t>
      </w:r>
      <w:r w:rsidR="00167B1D"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) и таблице 6 (</w:t>
      </w:r>
      <w:r w:rsidR="00167B1D" w:rsidRPr="00523FE6">
        <w:rPr>
          <w:rFonts w:ascii="Times New Roman" w:eastAsia="Times New Roman" w:hAnsi="Times New Roman" w:cs="Times New Roman"/>
          <w:bCs/>
          <w:i/>
          <w:iCs/>
          <w:sz w:val="24"/>
          <w:szCs w:val="21"/>
          <w:lang w:eastAsia="ru-RU"/>
        </w:rPr>
        <w:t>приложение 5</w:t>
      </w:r>
      <w:r w:rsidR="00167B1D"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)</w:t>
      </w:r>
    </w:p>
    <w:p w:rsidR="00523FE6" w:rsidRDefault="00523FE6" w:rsidP="00523FE6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2.6. </w:t>
      </w:r>
      <w:r w:rsidR="00167B1D"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Расчет стоимости работ по регистрации декларации о соответствии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:</w:t>
      </w:r>
    </w:p>
    <w:p w:rsidR="00167B1D" w:rsidRPr="00523FE6" w:rsidRDefault="00523FE6" w:rsidP="00523FE6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2.6</w:t>
      </w:r>
      <w:r w:rsidR="00167B1D"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</w:t>
      </w:r>
      <w:r w:rsidR="00167B1D"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Стоимость работ по регистрации декларации о соответствии (7):</w:t>
      </w:r>
    </w:p>
    <w:p w:rsidR="00523FE6" w:rsidRPr="00523FE6" w:rsidRDefault="00523FE6" w:rsidP="00523FE6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167B1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F5B88BF" wp14:editId="2599E9C5">
            <wp:extent cx="5940425" cy="796510"/>
            <wp:effectExtent l="0" t="0" r="3175" b="3810"/>
            <wp:docPr id="7" name="Рисунок 7" descr="https://static.tildacdn.com/tild3362-3231-4661-b062-333131303735/__2018-08-23__182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tildacdn.com/tild3362-3231-4661-b062-333131303735/__2018-08-23__18215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FE6" w:rsidRDefault="00167B1D" w:rsidP="00523FE6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где:</w:t>
      </w:r>
    </w:p>
    <w:p w:rsidR="00523FE6" w:rsidRDefault="00523FE6" w:rsidP="00523FE6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t</w:t>
      </w:r>
      <w:r w:rsidR="00167B1D"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рд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="00167B1D"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– трудоёмкость работ по регистрации декларации о соответствии, чел-</w:t>
      </w:r>
      <w:proofErr w:type="spellStart"/>
      <w:r w:rsidR="00167B1D"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дн</w:t>
      </w:r>
      <w:proofErr w:type="spellEnd"/>
      <w:r w:rsidR="00167B1D"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;</w:t>
      </w:r>
    </w:p>
    <w:p w:rsidR="00523FE6" w:rsidRDefault="00167B1D" w:rsidP="00523FE6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T</w:t>
      </w:r>
      <w:r w:rsid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– средняя дневная ставка специалиста органа по сертификации;</w:t>
      </w:r>
    </w:p>
    <w:p w:rsidR="00523FE6" w:rsidRDefault="00167B1D" w:rsidP="00523FE6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proofErr w:type="spellStart"/>
      <w:r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Кнз</w:t>
      </w:r>
      <w:proofErr w:type="spellEnd"/>
      <w:r w:rsid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– норматив начислений на среднюю дневную ставку, установленный действующим законодательством;</w:t>
      </w:r>
    </w:p>
    <w:p w:rsidR="00523FE6" w:rsidRDefault="00167B1D" w:rsidP="00523FE6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proofErr w:type="spellStart"/>
      <w:r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Кнр</w:t>
      </w:r>
      <w:proofErr w:type="spellEnd"/>
      <w:r w:rsid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- коэффициент накладных расходов, %;</w:t>
      </w:r>
    </w:p>
    <w:p w:rsidR="00523FE6" w:rsidRDefault="00167B1D" w:rsidP="00523FE6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Р</w:t>
      </w:r>
      <w:r w:rsid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</w:t>
      </w:r>
      <w:r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- уровень рентабельности, %.</w:t>
      </w:r>
    </w:p>
    <w:p w:rsidR="00167B1D" w:rsidRDefault="00523FE6" w:rsidP="00523FE6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2.6</w:t>
      </w:r>
      <w:r w:rsidR="00167B1D"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.2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.</w:t>
      </w:r>
      <w:r w:rsidR="00167B1D"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 xml:space="preserve"> Трудоемкость и наименование работ, выполняемых при регистрации декларации о соотв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етствии приведены в таблице 7 (</w:t>
      </w:r>
      <w:r w:rsidR="00167B1D" w:rsidRPr="00523FE6">
        <w:rPr>
          <w:rFonts w:ascii="Times New Roman" w:eastAsia="Times New Roman" w:hAnsi="Times New Roman" w:cs="Times New Roman"/>
          <w:bCs/>
          <w:i/>
          <w:iCs/>
          <w:sz w:val="24"/>
          <w:szCs w:val="21"/>
          <w:lang w:eastAsia="ru-RU"/>
        </w:rPr>
        <w:t>приложение 6</w:t>
      </w:r>
      <w:r w:rsidR="00167B1D" w:rsidRPr="00523FE6"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t>).</w:t>
      </w:r>
    </w:p>
    <w:p w:rsidR="00FC367C" w:rsidRDefault="00FC367C">
      <w:pP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4363"/>
      </w:tblGrid>
      <w:tr w:rsidR="00FC367C" w:rsidRPr="00FB4B91" w:rsidTr="00FC367C">
        <w:trPr>
          <w:tblHeader/>
        </w:trPr>
        <w:tc>
          <w:tcPr>
            <w:tcW w:w="9349" w:type="dxa"/>
            <w:gridSpan w:val="2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C367C" w:rsidRPr="00FC367C" w:rsidRDefault="00FC367C" w:rsidP="00FC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Приложение 1, Таблица 1</w:t>
            </w:r>
          </w:p>
        </w:tc>
      </w:tr>
      <w:tr w:rsidR="00FC367C" w:rsidRPr="00FB4B91" w:rsidTr="00FC367C">
        <w:trPr>
          <w:tblHeader/>
        </w:trPr>
        <w:tc>
          <w:tcPr>
            <w:tcW w:w="9349" w:type="dxa"/>
            <w:gridSpan w:val="2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C367C" w:rsidRPr="00FC367C" w:rsidRDefault="00FC367C" w:rsidP="00FC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Нормативы трудоемкости и наименование работ по сертификации продукции</w:t>
            </w:r>
          </w:p>
        </w:tc>
      </w:tr>
      <w:tr w:rsidR="00FC367C" w:rsidRPr="00FC367C" w:rsidTr="00FB4B91">
        <w:trPr>
          <w:tblHeader/>
        </w:trPr>
        <w:tc>
          <w:tcPr>
            <w:tcW w:w="4984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C367C" w:rsidRPr="00FC367C" w:rsidRDefault="00FC367C" w:rsidP="00F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4365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C367C" w:rsidRPr="00FC367C" w:rsidRDefault="00FC367C" w:rsidP="00F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Предельные нормативы трудоемкости работ, чел/</w:t>
            </w:r>
            <w:proofErr w:type="spellStart"/>
            <w:r w:rsidRPr="00FC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Pr="00FC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не свыше</w:t>
            </w:r>
          </w:p>
        </w:tc>
      </w:tr>
      <w:tr w:rsidR="00FC367C" w:rsidRPr="00FC367C" w:rsidTr="00FC367C">
        <w:tc>
          <w:tcPr>
            <w:tcW w:w="4984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C367C" w:rsidRPr="00FC367C" w:rsidRDefault="00FC367C" w:rsidP="00FC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регистрация заявки, рассмотрение прилагаемых к заявке документов, подготовка и принятие решения по заявке</w:t>
            </w:r>
          </w:p>
        </w:tc>
        <w:tc>
          <w:tcPr>
            <w:tcW w:w="436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C367C" w:rsidRPr="00FC367C" w:rsidRDefault="00FC367C" w:rsidP="00FC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0,5 - 3</w:t>
            </w:r>
          </w:p>
        </w:tc>
      </w:tr>
      <w:tr w:rsidR="00FC367C" w:rsidRPr="00FC367C" w:rsidTr="00FC367C">
        <w:tc>
          <w:tcPr>
            <w:tcW w:w="4984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C367C" w:rsidRPr="00FC367C" w:rsidRDefault="00FC367C" w:rsidP="00FC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идентификации образцов, подготовка направления на испытания в ИЛ</w:t>
            </w:r>
          </w:p>
        </w:tc>
        <w:tc>
          <w:tcPr>
            <w:tcW w:w="4365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C367C" w:rsidRPr="00FC367C" w:rsidRDefault="00FC367C" w:rsidP="00FC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FC367C" w:rsidRPr="00FC367C" w:rsidTr="00FC367C">
        <w:tc>
          <w:tcPr>
            <w:tcW w:w="4984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C367C" w:rsidRPr="00FC367C" w:rsidRDefault="00FC367C" w:rsidP="00FC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протоколов испытаний</w:t>
            </w:r>
          </w:p>
        </w:tc>
        <w:tc>
          <w:tcPr>
            <w:tcW w:w="436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C367C" w:rsidRPr="00FC367C" w:rsidRDefault="00FC367C" w:rsidP="00FC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таблицей 2 ( 0</w:t>
            </w: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</w:t>
            </w:r>
            <w:r w:rsidRPr="00FC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</w:tr>
      <w:tr w:rsidR="00FC367C" w:rsidRPr="00FC367C" w:rsidTr="00FC367C">
        <w:tc>
          <w:tcPr>
            <w:tcW w:w="4984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C367C" w:rsidRPr="00FC367C" w:rsidRDefault="00FC367C" w:rsidP="00FC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производства (в зависимости от сложности производства)</w:t>
            </w:r>
          </w:p>
        </w:tc>
        <w:tc>
          <w:tcPr>
            <w:tcW w:w="4365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C367C" w:rsidRPr="00FC367C" w:rsidRDefault="00FC367C" w:rsidP="00FC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таблицами 3, 4, 5 (от 3 до 8)</w:t>
            </w:r>
          </w:p>
        </w:tc>
      </w:tr>
      <w:tr w:rsidR="00FC367C" w:rsidRPr="00FC367C" w:rsidTr="00FC367C">
        <w:tc>
          <w:tcPr>
            <w:tcW w:w="4984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C367C" w:rsidRPr="00FC367C" w:rsidRDefault="00FC367C" w:rsidP="00FC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работы сертифицированной системы качества (в зависимости от сложности производства)</w:t>
            </w:r>
          </w:p>
        </w:tc>
        <w:tc>
          <w:tcPr>
            <w:tcW w:w="436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C367C" w:rsidRPr="00FC367C" w:rsidRDefault="00FC367C" w:rsidP="00FC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367C" w:rsidRPr="00FC367C" w:rsidTr="00FC367C">
        <w:tc>
          <w:tcPr>
            <w:tcW w:w="4984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C367C" w:rsidRPr="00FC367C" w:rsidRDefault="00FC367C" w:rsidP="00FC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продукции установленным требованиям и возможности выдачи сертификата соответствия, подготовка решения, оформление и выдача сертификата соответствия, внесение в Единый реестр</w:t>
            </w:r>
          </w:p>
        </w:tc>
        <w:tc>
          <w:tcPr>
            <w:tcW w:w="4365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C367C" w:rsidRPr="00FC367C" w:rsidRDefault="00FC367C" w:rsidP="00FC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367C" w:rsidRPr="00FC367C" w:rsidTr="00FC367C">
        <w:tc>
          <w:tcPr>
            <w:tcW w:w="4984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C367C" w:rsidRPr="00FC367C" w:rsidRDefault="00FC367C" w:rsidP="00FC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Инспекционный контроль за сертифицированной продукцией (в зависимости от сложности производства):</w:t>
            </w:r>
          </w:p>
        </w:tc>
        <w:tc>
          <w:tcPr>
            <w:tcW w:w="436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C367C" w:rsidRPr="00FC367C" w:rsidRDefault="00FC367C" w:rsidP="00FC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67C" w:rsidRPr="00FC367C" w:rsidTr="00FC367C">
        <w:tc>
          <w:tcPr>
            <w:tcW w:w="4984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C367C" w:rsidRPr="00FC367C" w:rsidRDefault="00FC367C" w:rsidP="00FC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подготовка программы инспекционного контроля</w:t>
            </w:r>
          </w:p>
        </w:tc>
        <w:tc>
          <w:tcPr>
            <w:tcW w:w="4365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C367C" w:rsidRPr="00FC367C" w:rsidRDefault="00FC367C" w:rsidP="00FC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</w:t>
            </w:r>
          </w:p>
        </w:tc>
      </w:tr>
      <w:tr w:rsidR="00FC367C" w:rsidRPr="00FC367C" w:rsidTr="00FC367C">
        <w:tc>
          <w:tcPr>
            <w:tcW w:w="4984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C367C" w:rsidRPr="00FC367C" w:rsidRDefault="00FC367C" w:rsidP="00FC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отбор образцов и организация испытаний</w:t>
            </w:r>
          </w:p>
        </w:tc>
        <w:tc>
          <w:tcPr>
            <w:tcW w:w="436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C367C" w:rsidRPr="00FC367C" w:rsidRDefault="00FC367C" w:rsidP="00FC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</w:t>
            </w:r>
          </w:p>
        </w:tc>
      </w:tr>
      <w:tr w:rsidR="00FC367C" w:rsidRPr="00FC367C" w:rsidTr="00FC367C">
        <w:tc>
          <w:tcPr>
            <w:tcW w:w="4984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C367C" w:rsidRPr="00FC367C" w:rsidRDefault="00FC367C" w:rsidP="00FC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состояния производства</w:t>
            </w:r>
          </w:p>
        </w:tc>
        <w:tc>
          <w:tcPr>
            <w:tcW w:w="4365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C367C" w:rsidRPr="00FC367C" w:rsidRDefault="00FC367C" w:rsidP="00FC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C367C" w:rsidRPr="00FC367C" w:rsidTr="00FC367C">
        <w:tc>
          <w:tcPr>
            <w:tcW w:w="4984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C367C" w:rsidRPr="00FC367C" w:rsidRDefault="00FC367C" w:rsidP="00FC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выполнения корректирующих действий</w:t>
            </w:r>
          </w:p>
        </w:tc>
        <w:tc>
          <w:tcPr>
            <w:tcW w:w="436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C367C" w:rsidRPr="00FC367C" w:rsidRDefault="00FC367C" w:rsidP="00FC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0,5-2</w:t>
            </w:r>
          </w:p>
        </w:tc>
      </w:tr>
      <w:tr w:rsidR="00FC367C" w:rsidRPr="00FC367C" w:rsidTr="00FC367C">
        <w:tc>
          <w:tcPr>
            <w:tcW w:w="4984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C367C" w:rsidRPr="00FC367C" w:rsidRDefault="00FC367C" w:rsidP="00FC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акта инспекционного контроля</w:t>
            </w:r>
          </w:p>
        </w:tc>
        <w:tc>
          <w:tcPr>
            <w:tcW w:w="4365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C367C" w:rsidRPr="00FC367C" w:rsidRDefault="00FC367C" w:rsidP="00FC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C367C" w:rsidRDefault="00FC367C" w:rsidP="00523FE6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</w:p>
    <w:p w:rsidR="00FC367C" w:rsidRDefault="00FC367C">
      <w:pP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9"/>
        <w:gridCol w:w="4606"/>
      </w:tblGrid>
      <w:tr w:rsidR="00FB4B91" w:rsidRPr="00FB4B91" w:rsidTr="00FB4B91">
        <w:trPr>
          <w:tblHeader/>
        </w:trPr>
        <w:tc>
          <w:tcPr>
            <w:tcW w:w="9349" w:type="dxa"/>
            <w:gridSpan w:val="2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B4B91" w:rsidRPr="00FB4B91" w:rsidRDefault="00FB4B91" w:rsidP="00FB4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lastRenderedPageBreak/>
              <w:t>Приложение 2, Таблица 2</w:t>
            </w:r>
          </w:p>
        </w:tc>
      </w:tr>
      <w:tr w:rsidR="00FB4B91" w:rsidRPr="00FB4B91" w:rsidTr="00FB4B91">
        <w:trPr>
          <w:tblHeader/>
        </w:trPr>
        <w:tc>
          <w:tcPr>
            <w:tcW w:w="9349" w:type="dxa"/>
            <w:gridSpan w:val="2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B4B91" w:rsidRPr="00FB4B91" w:rsidRDefault="00FB4B91" w:rsidP="00F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Трудоемкость анализа протоколов испытаний, проводимого органом по сертификации</w:t>
            </w:r>
          </w:p>
        </w:tc>
      </w:tr>
      <w:tr w:rsidR="00FB4B91" w:rsidRPr="00FB4B91" w:rsidTr="00FB4B91">
        <w:trPr>
          <w:tblHeader/>
        </w:trPr>
        <w:tc>
          <w:tcPr>
            <w:tcW w:w="4741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Число требований, установленных нормативными документами</w:t>
            </w:r>
          </w:p>
        </w:tc>
        <w:tc>
          <w:tcPr>
            <w:tcW w:w="4608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Трудоемкость</w:t>
            </w:r>
          </w:p>
        </w:tc>
      </w:tr>
      <w:tr w:rsidR="00FB4B91" w:rsidRPr="00FB4B91" w:rsidTr="00FB4B91">
        <w:trPr>
          <w:tblHeader/>
        </w:trPr>
        <w:tc>
          <w:tcPr>
            <w:tcW w:w="4741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(чел.-дней)</w:t>
            </w:r>
          </w:p>
        </w:tc>
        <w:tc>
          <w:tcPr>
            <w:tcW w:w="4608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</w:p>
        </w:tc>
      </w:tr>
      <w:tr w:rsidR="00FB4B91" w:rsidRPr="00FB4B91" w:rsidTr="00FB4B91">
        <w:tc>
          <w:tcPr>
            <w:tcW w:w="4741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7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7"/>
                <w:lang w:eastAsia="ru-RU"/>
              </w:rPr>
              <w:t>до 5</w:t>
            </w:r>
          </w:p>
        </w:tc>
        <w:tc>
          <w:tcPr>
            <w:tcW w:w="4608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7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7"/>
                <w:lang w:eastAsia="ru-RU"/>
              </w:rPr>
              <w:t>0,2</w:t>
            </w:r>
          </w:p>
        </w:tc>
      </w:tr>
      <w:tr w:rsidR="00FB4B91" w:rsidRPr="00FB4B91" w:rsidTr="00FB4B91">
        <w:tc>
          <w:tcPr>
            <w:tcW w:w="4741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7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7"/>
                <w:lang w:eastAsia="ru-RU"/>
              </w:rPr>
              <w:t>от 6 до 10</w:t>
            </w:r>
          </w:p>
        </w:tc>
        <w:tc>
          <w:tcPr>
            <w:tcW w:w="4608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7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7"/>
                <w:lang w:eastAsia="ru-RU"/>
              </w:rPr>
              <w:t>0,5</w:t>
            </w:r>
          </w:p>
        </w:tc>
      </w:tr>
      <w:tr w:rsidR="00FB4B91" w:rsidRPr="00FB4B91" w:rsidTr="00FB4B91">
        <w:tc>
          <w:tcPr>
            <w:tcW w:w="4741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7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7"/>
                <w:lang w:eastAsia="ru-RU"/>
              </w:rPr>
              <w:t>от 11 до 20</w:t>
            </w:r>
          </w:p>
        </w:tc>
        <w:tc>
          <w:tcPr>
            <w:tcW w:w="4608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7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7"/>
                <w:lang w:eastAsia="ru-RU"/>
              </w:rPr>
              <w:t>1,0</w:t>
            </w:r>
          </w:p>
        </w:tc>
      </w:tr>
      <w:tr w:rsidR="00FB4B91" w:rsidRPr="00FB4B91" w:rsidTr="00FB4B91">
        <w:tc>
          <w:tcPr>
            <w:tcW w:w="4741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7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7"/>
                <w:lang w:eastAsia="ru-RU"/>
              </w:rPr>
              <w:t>от 21 до 50</w:t>
            </w:r>
          </w:p>
        </w:tc>
        <w:tc>
          <w:tcPr>
            <w:tcW w:w="4608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7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7"/>
                <w:lang w:eastAsia="ru-RU"/>
              </w:rPr>
              <w:t>1,1</w:t>
            </w:r>
          </w:p>
        </w:tc>
      </w:tr>
      <w:tr w:rsidR="00FB4B91" w:rsidRPr="00FB4B91" w:rsidTr="00FB4B91">
        <w:tc>
          <w:tcPr>
            <w:tcW w:w="4741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7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7"/>
                <w:lang w:eastAsia="ru-RU"/>
              </w:rPr>
              <w:t>от 51 до 80</w:t>
            </w:r>
          </w:p>
        </w:tc>
        <w:tc>
          <w:tcPr>
            <w:tcW w:w="4608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7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7"/>
                <w:lang w:eastAsia="ru-RU"/>
              </w:rPr>
              <w:t>1,2</w:t>
            </w:r>
          </w:p>
        </w:tc>
      </w:tr>
      <w:tr w:rsidR="00FB4B91" w:rsidRPr="00FB4B91" w:rsidTr="00FB4B91">
        <w:tc>
          <w:tcPr>
            <w:tcW w:w="4741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7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7"/>
                <w:lang w:eastAsia="ru-RU"/>
              </w:rPr>
              <w:t>от 81 до 120</w:t>
            </w:r>
          </w:p>
        </w:tc>
        <w:tc>
          <w:tcPr>
            <w:tcW w:w="4608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7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7"/>
                <w:lang w:eastAsia="ru-RU"/>
              </w:rPr>
              <w:t>1,5</w:t>
            </w:r>
          </w:p>
        </w:tc>
      </w:tr>
      <w:tr w:rsidR="00FB4B91" w:rsidRPr="00FB4B91" w:rsidTr="00FB4B91">
        <w:tc>
          <w:tcPr>
            <w:tcW w:w="4741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7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7"/>
                <w:lang w:eastAsia="ru-RU"/>
              </w:rPr>
              <w:t>от 121 до 150</w:t>
            </w:r>
          </w:p>
        </w:tc>
        <w:tc>
          <w:tcPr>
            <w:tcW w:w="4608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7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7"/>
                <w:lang w:eastAsia="ru-RU"/>
              </w:rPr>
              <w:t>1,8</w:t>
            </w:r>
          </w:p>
        </w:tc>
      </w:tr>
    </w:tbl>
    <w:p w:rsidR="00FB4B91" w:rsidRDefault="00FB4B91" w:rsidP="00523FE6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</w:p>
    <w:p w:rsidR="00FB4B91" w:rsidRDefault="00FB4B91">
      <w:pP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657"/>
      </w:tblGrid>
      <w:tr w:rsidR="00FB4B91" w:rsidRPr="00FB4B91" w:rsidTr="00FB4B91">
        <w:trPr>
          <w:tblHeader/>
        </w:trPr>
        <w:tc>
          <w:tcPr>
            <w:tcW w:w="9349" w:type="dxa"/>
            <w:gridSpan w:val="2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B4B91" w:rsidRPr="00FB4B91" w:rsidRDefault="00FB4B91" w:rsidP="00FB4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Таблица 3</w:t>
            </w:r>
          </w:p>
        </w:tc>
      </w:tr>
      <w:tr w:rsidR="00FB4B91" w:rsidRPr="00FB4B91" w:rsidTr="00FB4B91">
        <w:trPr>
          <w:tblHeader/>
        </w:trPr>
        <w:tc>
          <w:tcPr>
            <w:tcW w:w="9349" w:type="dxa"/>
            <w:gridSpan w:val="2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B4B91" w:rsidRPr="00FB4B91" w:rsidRDefault="00FB4B91" w:rsidP="00F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Нормативы трудоемкости работ органа по сертификации продукции, проводимых при анализе производства продукции</w:t>
            </w:r>
          </w:p>
        </w:tc>
      </w:tr>
      <w:tr w:rsidR="00FB4B91" w:rsidRPr="00FB4B91" w:rsidTr="00FB4B91">
        <w:trPr>
          <w:tblHeader/>
        </w:trPr>
        <w:tc>
          <w:tcPr>
            <w:tcW w:w="4690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B4B91" w:rsidRPr="00FB4B91" w:rsidRDefault="00FB4B91" w:rsidP="00F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сложности производства</w:t>
            </w:r>
          </w:p>
        </w:tc>
        <w:tc>
          <w:tcPr>
            <w:tcW w:w="4659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B4B91" w:rsidRPr="00FB4B91" w:rsidRDefault="00FB4B91" w:rsidP="00F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Предельные нормативы трудоемкости, (чел.-</w:t>
            </w:r>
            <w:proofErr w:type="spellStart"/>
            <w:r w:rsidRPr="00FB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Pr="00FB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)при анализе производства в зависимости от группы сложности продукции не выше</w:t>
            </w:r>
          </w:p>
        </w:tc>
      </w:tr>
      <w:tr w:rsidR="00FB4B91" w:rsidRPr="00FB4B91" w:rsidTr="00FB4B91">
        <w:tc>
          <w:tcPr>
            <w:tcW w:w="469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9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6</w:t>
            </w:r>
          </w:p>
        </w:tc>
      </w:tr>
      <w:tr w:rsidR="00FB4B91" w:rsidRPr="00FB4B91" w:rsidTr="00FB4B91">
        <w:tc>
          <w:tcPr>
            <w:tcW w:w="4690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9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7</w:t>
            </w:r>
          </w:p>
        </w:tc>
      </w:tr>
      <w:tr w:rsidR="00FB4B91" w:rsidRPr="00FB4B91" w:rsidTr="00FB4B91">
        <w:tc>
          <w:tcPr>
            <w:tcW w:w="469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9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8</w:t>
            </w:r>
          </w:p>
        </w:tc>
      </w:tr>
      <w:tr w:rsidR="00FB4B91" w:rsidRPr="00FB4B91" w:rsidTr="00FB4B91">
        <w:tc>
          <w:tcPr>
            <w:tcW w:w="4690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9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10</w:t>
            </w:r>
          </w:p>
        </w:tc>
      </w:tr>
      <w:tr w:rsidR="00FB4B91" w:rsidRPr="00FB4B91" w:rsidTr="00FB4B91">
        <w:tc>
          <w:tcPr>
            <w:tcW w:w="469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9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15</w:t>
            </w:r>
          </w:p>
        </w:tc>
      </w:tr>
      <w:tr w:rsidR="00FB4B91" w:rsidRPr="00FB4B91" w:rsidTr="00FB4B91">
        <w:tc>
          <w:tcPr>
            <w:tcW w:w="4690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9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20</w:t>
            </w:r>
          </w:p>
        </w:tc>
      </w:tr>
      <w:tr w:rsidR="00FB4B91" w:rsidRPr="00FB4B91" w:rsidTr="00FB4B91">
        <w:tc>
          <w:tcPr>
            <w:tcW w:w="469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9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25</w:t>
            </w:r>
          </w:p>
        </w:tc>
      </w:tr>
      <w:tr w:rsidR="00FB4B91" w:rsidRPr="00FB4B91" w:rsidTr="00FB4B91">
        <w:tc>
          <w:tcPr>
            <w:tcW w:w="4690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9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30</w:t>
            </w:r>
          </w:p>
        </w:tc>
      </w:tr>
    </w:tbl>
    <w:p w:rsidR="00FB4B91" w:rsidRDefault="00FB4B91" w:rsidP="00523FE6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</w:p>
    <w:p w:rsidR="00FB4B91" w:rsidRDefault="00FB4B91">
      <w:pP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4847"/>
      </w:tblGrid>
      <w:tr w:rsidR="00FB4B91" w:rsidRPr="00FB4B91" w:rsidTr="00FB4B91">
        <w:trPr>
          <w:tblHeader/>
        </w:trPr>
        <w:tc>
          <w:tcPr>
            <w:tcW w:w="9349" w:type="dxa"/>
            <w:gridSpan w:val="2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B4B91" w:rsidRPr="00FB4B91" w:rsidRDefault="00FB4B91" w:rsidP="00FB4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Приложение 3, Таблица 4</w:t>
            </w:r>
          </w:p>
        </w:tc>
      </w:tr>
      <w:tr w:rsidR="00FB4B91" w:rsidRPr="00FB4B91" w:rsidTr="00FB4B91">
        <w:trPr>
          <w:tblHeader/>
        </w:trPr>
        <w:tc>
          <w:tcPr>
            <w:tcW w:w="9349" w:type="dxa"/>
            <w:gridSpan w:val="2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B4B91" w:rsidRPr="00FB4B91" w:rsidRDefault="00FB4B91" w:rsidP="00F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сложности производства</w:t>
            </w:r>
          </w:p>
        </w:tc>
      </w:tr>
      <w:tr w:rsidR="00FB4B91" w:rsidRPr="00FB4B91" w:rsidTr="00FB4B91">
        <w:trPr>
          <w:tblHeader/>
        </w:trPr>
        <w:tc>
          <w:tcPr>
            <w:tcW w:w="4500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B4B91" w:rsidRPr="00FB4B91" w:rsidRDefault="00FB4B91" w:rsidP="00F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сложности производства</w:t>
            </w:r>
          </w:p>
        </w:tc>
        <w:tc>
          <w:tcPr>
            <w:tcW w:w="4849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B4B91" w:rsidRPr="00FB4B91" w:rsidRDefault="00FB4B91" w:rsidP="00F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число технологических операций при производстве продукции</w:t>
            </w:r>
          </w:p>
        </w:tc>
      </w:tr>
      <w:tr w:rsidR="00FB4B91" w:rsidRPr="00FB4B91" w:rsidTr="00FB4B91">
        <w:tc>
          <w:tcPr>
            <w:tcW w:w="45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9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от 1 до 3</w:t>
            </w:r>
          </w:p>
        </w:tc>
      </w:tr>
      <w:tr w:rsidR="00FB4B91" w:rsidRPr="00FB4B91" w:rsidTr="00FB4B91">
        <w:tc>
          <w:tcPr>
            <w:tcW w:w="4500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9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от 4 до 10</w:t>
            </w:r>
          </w:p>
        </w:tc>
      </w:tr>
      <w:tr w:rsidR="00FB4B91" w:rsidRPr="00FB4B91" w:rsidTr="00FB4B91">
        <w:tc>
          <w:tcPr>
            <w:tcW w:w="45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9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от 11 до 20</w:t>
            </w:r>
          </w:p>
        </w:tc>
      </w:tr>
      <w:tr w:rsidR="00FB4B91" w:rsidRPr="00FB4B91" w:rsidTr="00FB4B91">
        <w:tc>
          <w:tcPr>
            <w:tcW w:w="4500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9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от 21 до 50</w:t>
            </w:r>
          </w:p>
        </w:tc>
      </w:tr>
      <w:tr w:rsidR="00FB4B91" w:rsidRPr="00FB4B91" w:rsidTr="00FB4B91">
        <w:tc>
          <w:tcPr>
            <w:tcW w:w="45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9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от 51 до 200</w:t>
            </w:r>
          </w:p>
        </w:tc>
      </w:tr>
      <w:tr w:rsidR="00FB4B91" w:rsidRPr="00FB4B91" w:rsidTr="00FB4B91">
        <w:tc>
          <w:tcPr>
            <w:tcW w:w="4500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9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от 201 до 2000</w:t>
            </w:r>
          </w:p>
        </w:tc>
      </w:tr>
      <w:tr w:rsidR="00FB4B91" w:rsidRPr="00FB4B91" w:rsidTr="00FB4B91">
        <w:tc>
          <w:tcPr>
            <w:tcW w:w="45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9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от 2001 до 5000</w:t>
            </w:r>
          </w:p>
        </w:tc>
      </w:tr>
      <w:tr w:rsidR="00FB4B91" w:rsidRPr="00FB4B91" w:rsidTr="00FB4B91">
        <w:tc>
          <w:tcPr>
            <w:tcW w:w="4500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9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свыше 5000</w:t>
            </w:r>
          </w:p>
        </w:tc>
      </w:tr>
    </w:tbl>
    <w:p w:rsidR="00FB4B91" w:rsidRDefault="00FB4B91" w:rsidP="00523FE6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</w:p>
    <w:p w:rsidR="00FB4B91" w:rsidRDefault="00FB4B91">
      <w:pP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4"/>
        <w:gridCol w:w="4711"/>
      </w:tblGrid>
      <w:tr w:rsidR="00FB4B91" w:rsidRPr="00FB4B91" w:rsidTr="00FB4B91">
        <w:trPr>
          <w:tblHeader/>
        </w:trPr>
        <w:tc>
          <w:tcPr>
            <w:tcW w:w="9349" w:type="dxa"/>
            <w:gridSpan w:val="2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B4B91" w:rsidRPr="00FB4B91" w:rsidRDefault="00FB4B91" w:rsidP="00FB4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Приложение 4, Таблица 5</w:t>
            </w:r>
          </w:p>
        </w:tc>
      </w:tr>
      <w:tr w:rsidR="00FB4B91" w:rsidRPr="00FB4B91" w:rsidTr="00FB4B91">
        <w:trPr>
          <w:tblHeader/>
        </w:trPr>
        <w:tc>
          <w:tcPr>
            <w:tcW w:w="9349" w:type="dxa"/>
            <w:gridSpan w:val="2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B4B91" w:rsidRPr="00FB4B91" w:rsidRDefault="00FB4B91" w:rsidP="00F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сложности продукции</w:t>
            </w:r>
          </w:p>
        </w:tc>
      </w:tr>
      <w:tr w:rsidR="00FB4B91" w:rsidRPr="00FB4B91" w:rsidTr="00FB4B91">
        <w:trPr>
          <w:tblHeader/>
        </w:trPr>
        <w:tc>
          <w:tcPr>
            <w:tcW w:w="4636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B4B91" w:rsidRPr="00FB4B91" w:rsidRDefault="00FB4B91" w:rsidP="00F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сложности продукции</w:t>
            </w:r>
          </w:p>
        </w:tc>
        <w:tc>
          <w:tcPr>
            <w:tcW w:w="4713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B4B91" w:rsidRPr="00FB4B91" w:rsidRDefault="00FB4B91" w:rsidP="00F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продукции</w:t>
            </w:r>
          </w:p>
        </w:tc>
      </w:tr>
      <w:tr w:rsidR="00FB4B91" w:rsidRPr="00FB4B91" w:rsidTr="00FB4B91">
        <w:tc>
          <w:tcPr>
            <w:tcW w:w="4636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13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Продукты текстильного и кожевенного производства, пищевое сырье, упаковка и укупорочные средства, галантерея, топливо, продукты нефтехимии</w:t>
            </w:r>
          </w:p>
        </w:tc>
      </w:tr>
      <w:tr w:rsidR="00FB4B91" w:rsidRPr="00FB4B91" w:rsidTr="00FB4B91">
        <w:tc>
          <w:tcPr>
            <w:tcW w:w="4636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13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Продукция для детей, игрушки, посуда, одежда, обувь, мебель, пищевые продукты</w:t>
            </w:r>
          </w:p>
        </w:tc>
      </w:tr>
    </w:tbl>
    <w:p w:rsidR="00FB4B91" w:rsidRDefault="00FB4B91" w:rsidP="00523FE6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</w:p>
    <w:p w:rsidR="00FB4B91" w:rsidRDefault="00FB4B91">
      <w:pP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3480"/>
        <w:gridCol w:w="2062"/>
      </w:tblGrid>
      <w:tr w:rsidR="00FB4B91" w:rsidRPr="00FB4B91" w:rsidTr="00FB4B91">
        <w:trPr>
          <w:tblHeader/>
        </w:trPr>
        <w:tc>
          <w:tcPr>
            <w:tcW w:w="9349" w:type="dxa"/>
            <w:gridSpan w:val="3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B4B91" w:rsidRPr="00FB4B91" w:rsidRDefault="00FB4B91" w:rsidP="00FB4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5, Таблица 6</w:t>
            </w:r>
          </w:p>
        </w:tc>
      </w:tr>
      <w:tr w:rsidR="00FB4B91" w:rsidRPr="00FB4B91" w:rsidTr="00FB4B91">
        <w:trPr>
          <w:tblHeader/>
        </w:trPr>
        <w:tc>
          <w:tcPr>
            <w:tcW w:w="9349" w:type="dxa"/>
            <w:gridSpan w:val="3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B4B91" w:rsidRPr="00FB4B91" w:rsidRDefault="00FB4B91" w:rsidP="00F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работ по сертификации услуг</w:t>
            </w:r>
          </w:p>
        </w:tc>
      </w:tr>
      <w:tr w:rsidR="00FB4B91" w:rsidRPr="00FB4B91" w:rsidTr="00FB4B91">
        <w:trPr>
          <w:tblHeader/>
        </w:trPr>
        <w:tc>
          <w:tcPr>
            <w:tcW w:w="3805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5544" w:type="dxa"/>
            <w:gridSpan w:val="2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B4B91" w:rsidRPr="00FB4B91" w:rsidRDefault="00FB4B91" w:rsidP="00F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работ, человеко-дней</w:t>
            </w:r>
          </w:p>
        </w:tc>
      </w:tr>
      <w:tr w:rsidR="00FB4B91" w:rsidRPr="00FB4B91" w:rsidTr="00FB4B91">
        <w:tc>
          <w:tcPr>
            <w:tcW w:w="380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регистрация заявки, рассмотрение прилагаемых к заявке документов, подготовка и принятие решения по заявке</w:t>
            </w:r>
          </w:p>
        </w:tc>
        <w:tc>
          <w:tcPr>
            <w:tcW w:w="3481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0,5 - 3</w:t>
            </w:r>
          </w:p>
        </w:tc>
        <w:tc>
          <w:tcPr>
            <w:tcW w:w="2063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91" w:rsidRPr="00FB4B91" w:rsidTr="00FB4B91">
        <w:tc>
          <w:tcPr>
            <w:tcW w:w="3805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идентификации образцов, подготовка направления на испытания в ИЛ</w:t>
            </w:r>
          </w:p>
        </w:tc>
        <w:tc>
          <w:tcPr>
            <w:tcW w:w="3481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063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91" w:rsidRPr="00FB4B91" w:rsidTr="00FB4B91">
        <w:tc>
          <w:tcPr>
            <w:tcW w:w="380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протоколов испытаний</w:t>
            </w:r>
          </w:p>
        </w:tc>
        <w:tc>
          <w:tcPr>
            <w:tcW w:w="3481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</w:t>
            </w:r>
          </w:p>
        </w:tc>
        <w:tc>
          <w:tcPr>
            <w:tcW w:w="2063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91" w:rsidRPr="00FB4B91" w:rsidTr="00FB4B91">
        <w:tc>
          <w:tcPr>
            <w:tcW w:w="3805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мастерства исполнителя работ и услуг</w:t>
            </w:r>
          </w:p>
        </w:tc>
        <w:tc>
          <w:tcPr>
            <w:tcW w:w="3481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0.5-1</w:t>
            </w:r>
          </w:p>
        </w:tc>
        <w:tc>
          <w:tcPr>
            <w:tcW w:w="2063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91" w:rsidRPr="00FB4B91" w:rsidTr="00FB4B91">
        <w:tc>
          <w:tcPr>
            <w:tcW w:w="380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 выполнения работ и оказания услуг</w:t>
            </w:r>
          </w:p>
        </w:tc>
        <w:tc>
          <w:tcPr>
            <w:tcW w:w="3481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063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91" w:rsidRPr="00FB4B91" w:rsidTr="00FB4B91">
        <w:tc>
          <w:tcPr>
            <w:tcW w:w="3805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(испытания) результатов работ и услуг, установленным требованиям</w:t>
            </w:r>
          </w:p>
        </w:tc>
        <w:tc>
          <w:tcPr>
            <w:tcW w:w="3481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063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91" w:rsidRPr="00FB4B91" w:rsidTr="00FB4B91">
        <w:tc>
          <w:tcPr>
            <w:tcW w:w="380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услуги установленным требованиям и возможности выдачи сертификата соответствия, подготовка решения, оформление и выдача сертификата соответствия</w:t>
            </w:r>
          </w:p>
        </w:tc>
        <w:tc>
          <w:tcPr>
            <w:tcW w:w="3481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0,5 - 1,5</w:t>
            </w:r>
          </w:p>
        </w:tc>
        <w:tc>
          <w:tcPr>
            <w:tcW w:w="2063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91" w:rsidRPr="00FB4B91" w:rsidTr="00FB4B91">
        <w:tc>
          <w:tcPr>
            <w:tcW w:w="3805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Инспекционный контроль за сертифицированной услугой:</w:t>
            </w:r>
          </w:p>
        </w:tc>
        <w:tc>
          <w:tcPr>
            <w:tcW w:w="3481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91" w:rsidRPr="00FB4B91" w:rsidTr="00FB4B91">
        <w:tc>
          <w:tcPr>
            <w:tcW w:w="380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подготовка программы инспекционного контроля</w:t>
            </w:r>
          </w:p>
        </w:tc>
        <w:tc>
          <w:tcPr>
            <w:tcW w:w="3481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</w:t>
            </w:r>
          </w:p>
        </w:tc>
        <w:tc>
          <w:tcPr>
            <w:tcW w:w="2063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91" w:rsidRPr="00FB4B91" w:rsidTr="00FB4B91">
        <w:tc>
          <w:tcPr>
            <w:tcW w:w="3805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отбор образцов и организация испытаний</w:t>
            </w:r>
          </w:p>
        </w:tc>
        <w:tc>
          <w:tcPr>
            <w:tcW w:w="3481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</w:t>
            </w:r>
          </w:p>
        </w:tc>
        <w:tc>
          <w:tcPr>
            <w:tcW w:w="2063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91" w:rsidRPr="00FB4B91" w:rsidTr="00FB4B91">
        <w:tc>
          <w:tcPr>
            <w:tcW w:w="380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мастерства исполнителя работ и услуг</w:t>
            </w:r>
          </w:p>
        </w:tc>
        <w:tc>
          <w:tcPr>
            <w:tcW w:w="3481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</w:t>
            </w:r>
          </w:p>
        </w:tc>
        <w:tc>
          <w:tcPr>
            <w:tcW w:w="2063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91" w:rsidRPr="00FB4B91" w:rsidTr="00FB4B91">
        <w:tc>
          <w:tcPr>
            <w:tcW w:w="3805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процесса выполнения работ и оказания услуг</w:t>
            </w:r>
          </w:p>
        </w:tc>
        <w:tc>
          <w:tcPr>
            <w:tcW w:w="3481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063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91" w:rsidRPr="00FB4B91" w:rsidTr="00FB4B91">
        <w:tc>
          <w:tcPr>
            <w:tcW w:w="380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(испытания) результатов работ и услуг, установленным требованиям</w:t>
            </w:r>
          </w:p>
        </w:tc>
        <w:tc>
          <w:tcPr>
            <w:tcW w:w="3481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1-2 - контроль выполнения корректирующих действий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0,5-2</w:t>
            </w:r>
          </w:p>
        </w:tc>
      </w:tr>
      <w:tr w:rsidR="00FB4B91" w:rsidRPr="00FB4B91" w:rsidTr="00FB4B91">
        <w:tc>
          <w:tcPr>
            <w:tcW w:w="3805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акта инспекционного контроля</w:t>
            </w:r>
          </w:p>
        </w:tc>
        <w:tc>
          <w:tcPr>
            <w:tcW w:w="3481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B91" w:rsidRDefault="00FB4B91" w:rsidP="00523FE6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</w:p>
    <w:p w:rsidR="00FB4B91" w:rsidRDefault="00FB4B91">
      <w:pP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2"/>
        <w:gridCol w:w="4373"/>
      </w:tblGrid>
      <w:tr w:rsidR="005740AC" w:rsidRPr="005740AC" w:rsidTr="005740AC">
        <w:trPr>
          <w:tblHeader/>
        </w:trPr>
        <w:tc>
          <w:tcPr>
            <w:tcW w:w="9349" w:type="dxa"/>
            <w:gridSpan w:val="2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B4B91" w:rsidRPr="00FB4B91" w:rsidRDefault="00FB4B91" w:rsidP="00FB4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6, Таблица 7</w:t>
            </w:r>
          </w:p>
        </w:tc>
      </w:tr>
      <w:tr w:rsidR="005740AC" w:rsidRPr="005740AC" w:rsidTr="005740AC">
        <w:trPr>
          <w:tblHeader/>
        </w:trPr>
        <w:tc>
          <w:tcPr>
            <w:tcW w:w="9349" w:type="dxa"/>
            <w:gridSpan w:val="2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FB4B91" w:rsidRPr="00FB4B91" w:rsidRDefault="00FB4B91" w:rsidP="00FB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работ по регистрации декларации о соответствии</w:t>
            </w:r>
          </w:p>
        </w:tc>
      </w:tr>
      <w:tr w:rsidR="005740AC" w:rsidRPr="00FB4B91" w:rsidTr="005740AC">
        <w:trPr>
          <w:tblHeader/>
        </w:trPr>
        <w:tc>
          <w:tcPr>
            <w:tcW w:w="4974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4375" w:type="dxa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работ, человеко-дней</w:t>
            </w:r>
          </w:p>
        </w:tc>
      </w:tr>
      <w:tr w:rsidR="005740AC" w:rsidRPr="00FB4B91" w:rsidTr="005740AC">
        <w:tc>
          <w:tcPr>
            <w:tcW w:w="4974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Ограниченная проверка представленных заявителем документов в соответствии с критериями, установленными действующими законодательными актами и нормативными документами Российской Федерации и Евразийского экономического союза в области технического регулирования.</w:t>
            </w:r>
          </w:p>
        </w:tc>
        <w:tc>
          <w:tcPr>
            <w:tcW w:w="4375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0,5 - 1</w:t>
            </w:r>
          </w:p>
        </w:tc>
      </w:tr>
      <w:tr w:rsidR="005740AC" w:rsidRPr="00FB4B91" w:rsidTr="005740AC">
        <w:tc>
          <w:tcPr>
            <w:tcW w:w="4974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регистрации принятой декларации о соответствии в Едином реестре выданных сертификатов соответствия и зарегистрированных деклараций о соответствии в электронной форме.</w:t>
            </w:r>
          </w:p>
        </w:tc>
        <w:tc>
          <w:tcPr>
            <w:tcW w:w="4375" w:type="dxa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FB4B91" w:rsidRPr="00FB4B91" w:rsidRDefault="00FB4B91" w:rsidP="00FB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</w:t>
            </w:r>
            <w:bookmarkStart w:id="0" w:name="_GoBack"/>
            <w:bookmarkEnd w:id="0"/>
          </w:p>
        </w:tc>
      </w:tr>
    </w:tbl>
    <w:p w:rsidR="00FC367C" w:rsidRDefault="00FC367C" w:rsidP="00523FE6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1"/>
          <w:lang w:eastAsia="ru-RU"/>
        </w:rPr>
      </w:pPr>
    </w:p>
    <w:sectPr w:rsidR="00FC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03D06"/>
    <w:multiLevelType w:val="hybridMultilevel"/>
    <w:tmpl w:val="19D2FED6"/>
    <w:lvl w:ilvl="0" w:tplc="59300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1D"/>
    <w:rsid w:val="00011DE3"/>
    <w:rsid w:val="00036F4B"/>
    <w:rsid w:val="00061CEE"/>
    <w:rsid w:val="00167B1D"/>
    <w:rsid w:val="00523FE6"/>
    <w:rsid w:val="005740AC"/>
    <w:rsid w:val="006F327F"/>
    <w:rsid w:val="00701DA8"/>
    <w:rsid w:val="00785A75"/>
    <w:rsid w:val="008B5AD2"/>
    <w:rsid w:val="00BA4DD3"/>
    <w:rsid w:val="00FB08EB"/>
    <w:rsid w:val="00FB4B91"/>
    <w:rsid w:val="00F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DD52E7"/>
  <w15:chartTrackingRefBased/>
  <w15:docId w15:val="{8F90D984-2514-445D-8ED3-DBCE2AEA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3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2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9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0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1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2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4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8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11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6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28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4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93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5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50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v.tsoy@sktufar.ru</dc:creator>
  <cp:keywords/>
  <dc:description/>
  <cp:lastModifiedBy>Александр Квашнин</cp:lastModifiedBy>
  <cp:revision>3</cp:revision>
  <dcterms:created xsi:type="dcterms:W3CDTF">2019-07-23T08:55:00Z</dcterms:created>
  <dcterms:modified xsi:type="dcterms:W3CDTF">2019-07-23T09:37:00Z</dcterms:modified>
</cp:coreProperties>
</file>